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54" w:rsidRDefault="004C5C54" w:rsidP="004C5C54">
      <w:pPr>
        <w:jc w:val="both"/>
        <w:rPr>
          <w:rFonts w:cstheme="minorHAnsi"/>
          <w:b/>
          <w:color w:val="2F5496" w:themeColor="accent5" w:themeShade="BF"/>
          <w:sz w:val="36"/>
          <w:szCs w:val="36"/>
        </w:rPr>
      </w:pPr>
    </w:p>
    <w:p w:rsidR="00EB7885" w:rsidRPr="00EB7885" w:rsidRDefault="00EB7885" w:rsidP="004C5C54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Srednja škola Oroslavje</w:t>
      </w:r>
    </w:p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poziva učenike da se prijave za sudjelovanje u projektu mobilnosti stručne prakse</w:t>
      </w:r>
    </w:p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proofErr w:type="spellStart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Erasmus</w:t>
      </w:r>
      <w:proofErr w:type="spellEnd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+ KA1 “</w:t>
      </w:r>
      <w:proofErr w:type="spellStart"/>
      <w:r>
        <w:rPr>
          <w:rFonts w:cstheme="minorHAnsi"/>
          <w:b/>
          <w:i/>
          <w:color w:val="2F5496" w:themeColor="accent5" w:themeShade="BF"/>
          <w:sz w:val="36"/>
          <w:szCs w:val="36"/>
        </w:rPr>
        <w:t>Compare&amp;P</w:t>
      </w:r>
      <w:r w:rsidRPr="00EB7885">
        <w:rPr>
          <w:rFonts w:cstheme="minorHAnsi"/>
          <w:b/>
          <w:i/>
          <w:color w:val="2F5496" w:themeColor="accent5" w:themeShade="BF"/>
          <w:sz w:val="36"/>
          <w:szCs w:val="36"/>
        </w:rPr>
        <w:t>ractice</w:t>
      </w:r>
      <w:proofErr w:type="spellEnd"/>
      <w:r w:rsidR="000A18D3">
        <w:rPr>
          <w:rFonts w:cstheme="minorHAnsi"/>
          <w:b/>
          <w:i/>
          <w:color w:val="2F5496" w:themeColor="accent5" w:themeShade="BF"/>
          <w:sz w:val="36"/>
          <w:szCs w:val="36"/>
        </w:rPr>
        <w:t xml:space="preserve"> II</w:t>
      </w: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”</w:t>
      </w:r>
    </w:p>
    <w:p w:rsidR="00EB7885" w:rsidRPr="00EB7885" w:rsidRDefault="00EB7885" w:rsidP="00EB7885">
      <w:pPr>
        <w:pStyle w:val="NoSpacing"/>
        <w:rPr>
          <w:rFonts w:cstheme="minorHAnsi"/>
          <w:b/>
          <w:color w:val="2F5496" w:themeColor="accent5" w:themeShade="BF"/>
          <w:sz w:val="24"/>
        </w:rPr>
      </w:pP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Vrijeme i mjesto mobilnosti:</w:t>
      </w:r>
      <w:r w:rsidR="000A18D3">
        <w:rPr>
          <w:rFonts w:cstheme="minorHAnsi"/>
          <w:color w:val="2F5496" w:themeColor="accent5" w:themeShade="BF"/>
        </w:rPr>
        <w:t xml:space="preserve">  </w:t>
      </w:r>
      <w:r w:rsidR="003F4B9D">
        <w:rPr>
          <w:rFonts w:cstheme="minorHAnsi"/>
          <w:b/>
          <w:color w:val="2F5496" w:themeColor="accent5" w:themeShade="BF"/>
        </w:rPr>
        <w:t>08.03</w:t>
      </w:r>
      <w:r w:rsidR="000A18D3" w:rsidRPr="005E6DEE">
        <w:rPr>
          <w:rFonts w:cstheme="minorHAnsi"/>
          <w:b/>
          <w:color w:val="2F5496" w:themeColor="accent5" w:themeShade="BF"/>
        </w:rPr>
        <w:t>.</w:t>
      </w:r>
      <w:r w:rsidR="000A18D3">
        <w:rPr>
          <w:rFonts w:cstheme="minorHAnsi"/>
          <w:color w:val="2F5496" w:themeColor="accent5" w:themeShade="BF"/>
        </w:rPr>
        <w:t xml:space="preserve"> </w:t>
      </w:r>
      <w:r w:rsidR="004C5C54">
        <w:rPr>
          <w:rFonts w:cstheme="minorHAnsi"/>
          <w:color w:val="2F5496" w:themeColor="accent5" w:themeShade="BF"/>
        </w:rPr>
        <w:t xml:space="preserve">– </w:t>
      </w:r>
      <w:r w:rsidR="003F4B9D">
        <w:rPr>
          <w:rFonts w:cstheme="minorHAnsi"/>
          <w:b/>
          <w:color w:val="2F5496" w:themeColor="accent5" w:themeShade="BF"/>
        </w:rPr>
        <w:t>21.03</w:t>
      </w:r>
      <w:r w:rsidR="004C5C54">
        <w:rPr>
          <w:rFonts w:cstheme="minorHAnsi"/>
          <w:b/>
          <w:color w:val="2F5496" w:themeColor="accent5" w:themeShade="BF"/>
        </w:rPr>
        <w:t>.</w:t>
      </w:r>
      <w:r w:rsidR="003F4B9D">
        <w:rPr>
          <w:rFonts w:cstheme="minorHAnsi"/>
          <w:b/>
          <w:color w:val="2F5496" w:themeColor="accent5" w:themeShade="BF"/>
        </w:rPr>
        <w:t>2020</w:t>
      </w:r>
      <w:r w:rsidR="003F4B9D">
        <w:rPr>
          <w:rFonts w:cstheme="minorHAnsi"/>
          <w:color w:val="2F5496" w:themeColor="accent5" w:themeShade="BF"/>
        </w:rPr>
        <w:t xml:space="preserve">. </w:t>
      </w:r>
      <w:proofErr w:type="spellStart"/>
      <w:r w:rsidR="00CD1E02">
        <w:rPr>
          <w:rFonts w:cstheme="minorHAnsi"/>
          <w:color w:val="2F5496" w:themeColor="accent5" w:themeShade="BF"/>
        </w:rPr>
        <w:t>Šolski</w:t>
      </w:r>
      <w:proofErr w:type="spellEnd"/>
      <w:r w:rsidR="00CD1E02">
        <w:rPr>
          <w:rFonts w:cstheme="minorHAnsi"/>
          <w:color w:val="2F5496" w:themeColor="accent5" w:themeShade="BF"/>
        </w:rPr>
        <w:t xml:space="preserve"> </w:t>
      </w:r>
      <w:proofErr w:type="spellStart"/>
      <w:r w:rsidR="00CD1E02">
        <w:rPr>
          <w:rFonts w:cstheme="minorHAnsi"/>
          <w:color w:val="2F5496" w:themeColor="accent5" w:themeShade="BF"/>
        </w:rPr>
        <w:t>center</w:t>
      </w:r>
      <w:proofErr w:type="spellEnd"/>
      <w:r w:rsidR="00CD1E02">
        <w:rPr>
          <w:rFonts w:cstheme="minorHAnsi"/>
          <w:color w:val="2F5496" w:themeColor="accent5" w:themeShade="BF"/>
        </w:rPr>
        <w:t xml:space="preserve"> </w:t>
      </w:r>
      <w:proofErr w:type="spellStart"/>
      <w:r w:rsidR="003F4B9D">
        <w:rPr>
          <w:rFonts w:cstheme="minorHAnsi"/>
          <w:color w:val="2F5496" w:themeColor="accent5" w:themeShade="BF"/>
        </w:rPr>
        <w:t>Škofja</w:t>
      </w:r>
      <w:proofErr w:type="spellEnd"/>
      <w:r w:rsidR="003F4B9D">
        <w:rPr>
          <w:rFonts w:cstheme="minorHAnsi"/>
          <w:color w:val="2F5496" w:themeColor="accent5" w:themeShade="BF"/>
        </w:rPr>
        <w:t xml:space="preserve"> </w:t>
      </w:r>
      <w:proofErr w:type="spellStart"/>
      <w:r w:rsidR="003F4B9D">
        <w:rPr>
          <w:rFonts w:cstheme="minorHAnsi"/>
          <w:color w:val="2F5496" w:themeColor="accent5" w:themeShade="BF"/>
        </w:rPr>
        <w:t>Loka</w:t>
      </w:r>
      <w:proofErr w:type="spellEnd"/>
      <w:r w:rsidRPr="00EB7885">
        <w:rPr>
          <w:rFonts w:cstheme="minorHAnsi"/>
          <w:color w:val="2F5496" w:themeColor="accent5" w:themeShade="BF"/>
        </w:rPr>
        <w:t xml:space="preserve">, </w:t>
      </w:r>
      <w:r w:rsidR="003F4B9D">
        <w:rPr>
          <w:rFonts w:cstheme="minorHAnsi"/>
          <w:color w:val="2F5496" w:themeColor="accent5" w:themeShade="BF"/>
        </w:rPr>
        <w:t>Slovenija</w:t>
      </w:r>
    </w:p>
    <w:p w:rsidR="003F4B9D" w:rsidRDefault="00CD1E02" w:rsidP="00EB7885">
      <w:p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Planirani broj učenika</w:t>
      </w:r>
      <w:r w:rsidR="00EB7885" w:rsidRPr="00EB7885">
        <w:rPr>
          <w:rFonts w:cstheme="minorHAnsi"/>
          <w:color w:val="2F5496" w:themeColor="accent5" w:themeShade="BF"/>
        </w:rPr>
        <w:t xml:space="preserve">:  </w:t>
      </w:r>
      <w:r w:rsidR="003F4B9D">
        <w:rPr>
          <w:rFonts w:cstheme="minorHAnsi"/>
          <w:b/>
          <w:color w:val="2F5496" w:themeColor="accent5" w:themeShade="BF"/>
        </w:rPr>
        <w:t>troje učenika</w:t>
      </w:r>
      <w:r w:rsidR="000A18D3">
        <w:rPr>
          <w:rFonts w:cstheme="minorHAnsi"/>
          <w:color w:val="2F5496" w:themeColor="accent5" w:themeShade="BF"/>
        </w:rPr>
        <w:t xml:space="preserve"> iz 3</w:t>
      </w:r>
      <w:r w:rsidR="00EB7885" w:rsidRPr="00EB7885">
        <w:rPr>
          <w:rFonts w:cstheme="minorHAnsi"/>
          <w:color w:val="2F5496" w:themeColor="accent5" w:themeShade="BF"/>
        </w:rPr>
        <w:t xml:space="preserve">. razreda </w:t>
      </w:r>
      <w:r w:rsidR="003F4B9D">
        <w:rPr>
          <w:rFonts w:cstheme="minorHAnsi"/>
          <w:b/>
          <w:color w:val="2F5496" w:themeColor="accent5" w:themeShade="BF"/>
        </w:rPr>
        <w:t>zanimanja stolar</w:t>
      </w:r>
      <w:r w:rsidR="003F4B9D">
        <w:rPr>
          <w:rFonts w:cstheme="minorHAnsi"/>
          <w:color w:val="2F5496" w:themeColor="accent5" w:themeShade="BF"/>
        </w:rPr>
        <w:t xml:space="preserve"> trogodišnjeg strukovnog programa iz sektora šumarstva i drvne tehnologije 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Prijava:</w:t>
      </w:r>
      <w:r w:rsidRPr="00EB7885">
        <w:rPr>
          <w:rFonts w:cstheme="minorHAnsi"/>
          <w:color w:val="2F5496" w:themeColor="accent5" w:themeShade="BF"/>
        </w:rPr>
        <w:t xml:space="preserve">  - zainteresirani kandidati trebaju predati dokumente u administraciju škole do </w:t>
      </w:r>
      <w:r w:rsidR="004364C1">
        <w:rPr>
          <w:rFonts w:cstheme="minorHAnsi"/>
          <w:b/>
          <w:color w:val="2F5496" w:themeColor="accent5" w:themeShade="BF"/>
        </w:rPr>
        <w:t>17</w:t>
      </w:r>
      <w:r w:rsidR="000A18D3">
        <w:rPr>
          <w:rFonts w:cstheme="minorHAnsi"/>
          <w:b/>
          <w:color w:val="2F5496" w:themeColor="accent5" w:themeShade="BF"/>
        </w:rPr>
        <w:t>.</w:t>
      </w:r>
      <w:r w:rsidR="003F4B9D">
        <w:rPr>
          <w:rFonts w:cstheme="minorHAnsi"/>
          <w:b/>
          <w:color w:val="2F5496" w:themeColor="accent5" w:themeShade="BF"/>
        </w:rPr>
        <w:t>02</w:t>
      </w:r>
      <w:r w:rsidR="000A18D3">
        <w:rPr>
          <w:rFonts w:cstheme="minorHAnsi"/>
          <w:b/>
          <w:color w:val="2F5496" w:themeColor="accent5" w:themeShade="BF"/>
        </w:rPr>
        <w:t>.20</w:t>
      </w:r>
      <w:r w:rsidR="003F4B9D">
        <w:rPr>
          <w:rFonts w:cstheme="minorHAnsi"/>
          <w:b/>
          <w:color w:val="2F5496" w:themeColor="accent5" w:themeShade="BF"/>
        </w:rPr>
        <w:t>20</w:t>
      </w:r>
      <w:r w:rsidRPr="00EB7885">
        <w:rPr>
          <w:rFonts w:cstheme="minorHAnsi"/>
          <w:b/>
          <w:color w:val="2F5496" w:themeColor="accent5" w:themeShade="BF"/>
        </w:rPr>
        <w:t>.</w:t>
      </w:r>
      <w:r w:rsidR="00D76D15">
        <w:rPr>
          <w:rFonts w:cstheme="minorHAnsi"/>
          <w:b/>
          <w:color w:val="2F5496" w:themeColor="accent5" w:themeShade="BF"/>
        </w:rPr>
        <w:t xml:space="preserve"> (do 14</w:t>
      </w:r>
      <w:r w:rsidR="003F4B9D">
        <w:rPr>
          <w:rFonts w:cstheme="minorHAnsi"/>
          <w:b/>
          <w:color w:val="2F5496" w:themeColor="accent5" w:themeShade="BF"/>
        </w:rPr>
        <w:t xml:space="preserve"> sati)</w:t>
      </w:r>
      <w:bookmarkStart w:id="0" w:name="_GoBack"/>
      <w:bookmarkEnd w:id="0"/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Objava rezultata:</w:t>
      </w:r>
      <w:r w:rsidRPr="00EB7885">
        <w:rPr>
          <w:rFonts w:cstheme="minorHAnsi"/>
          <w:color w:val="2F5496" w:themeColor="accent5" w:themeShade="BF"/>
        </w:rPr>
        <w:t xml:space="preserve"> prosudbena komisija objavit će rangiranu listu kandidata pod zaporkom  </w:t>
      </w:r>
      <w:r w:rsidR="004364C1">
        <w:rPr>
          <w:rFonts w:cstheme="minorHAnsi"/>
          <w:b/>
          <w:color w:val="2F5496" w:themeColor="accent5" w:themeShade="BF"/>
        </w:rPr>
        <w:t>17</w:t>
      </w:r>
      <w:r w:rsidR="003F4B9D">
        <w:rPr>
          <w:rFonts w:cstheme="minorHAnsi"/>
          <w:b/>
          <w:color w:val="2F5496" w:themeColor="accent5" w:themeShade="BF"/>
        </w:rPr>
        <w:t>.02</w:t>
      </w:r>
      <w:r w:rsidR="005E6DEE">
        <w:rPr>
          <w:rFonts w:cstheme="minorHAnsi"/>
          <w:b/>
          <w:color w:val="2F5496" w:themeColor="accent5" w:themeShade="BF"/>
        </w:rPr>
        <w:t>. 20</w:t>
      </w:r>
      <w:r w:rsidR="003F4B9D">
        <w:rPr>
          <w:rFonts w:cstheme="minorHAnsi"/>
          <w:b/>
          <w:color w:val="2F5496" w:themeColor="accent5" w:themeShade="BF"/>
        </w:rPr>
        <w:t>20</w:t>
      </w:r>
      <w:r>
        <w:rPr>
          <w:rFonts w:cstheme="minorHAnsi"/>
          <w:b/>
          <w:color w:val="2F5496" w:themeColor="accent5" w:themeShade="BF"/>
        </w:rPr>
        <w:t>.</w:t>
      </w:r>
      <w:r w:rsidR="004364C1">
        <w:rPr>
          <w:rFonts w:cstheme="minorHAnsi"/>
          <w:b/>
          <w:color w:val="2F5496" w:themeColor="accent5" w:themeShade="BF"/>
        </w:rPr>
        <w:t xml:space="preserve"> do </w:t>
      </w:r>
      <w:r w:rsidR="00D76D15">
        <w:rPr>
          <w:rFonts w:cstheme="minorHAnsi"/>
          <w:b/>
          <w:color w:val="2F5496" w:themeColor="accent5" w:themeShade="BF"/>
        </w:rPr>
        <w:t>16</w:t>
      </w:r>
      <w:r w:rsidRPr="00EB7885">
        <w:rPr>
          <w:rFonts w:cstheme="minorHAnsi"/>
          <w:b/>
          <w:color w:val="2F5496" w:themeColor="accent5" w:themeShade="BF"/>
        </w:rPr>
        <w:t xml:space="preserve"> sati</w:t>
      </w:r>
      <w:r>
        <w:rPr>
          <w:rFonts w:cstheme="minorHAnsi"/>
          <w:color w:val="2F5496" w:themeColor="accent5" w:themeShade="BF"/>
        </w:rPr>
        <w:t xml:space="preserve"> na web</w:t>
      </w:r>
      <w:r w:rsidRPr="00EB7885">
        <w:rPr>
          <w:rFonts w:cstheme="minorHAnsi"/>
          <w:color w:val="2F5496" w:themeColor="accent5" w:themeShade="BF"/>
        </w:rPr>
        <w:t xml:space="preserve"> </w:t>
      </w:r>
      <w:r>
        <w:rPr>
          <w:rFonts w:cstheme="minorHAnsi"/>
          <w:color w:val="2F5496" w:themeColor="accent5" w:themeShade="BF"/>
        </w:rPr>
        <w:t xml:space="preserve">stranici </w:t>
      </w:r>
      <w:r w:rsidRPr="00EB7885">
        <w:rPr>
          <w:rFonts w:cstheme="minorHAnsi"/>
          <w:color w:val="2F5496" w:themeColor="accent5" w:themeShade="BF"/>
        </w:rPr>
        <w:t>škole.</w:t>
      </w:r>
      <w:r w:rsidR="005E6DEE">
        <w:rPr>
          <w:rFonts w:cstheme="minorHAnsi"/>
          <w:color w:val="2F5496" w:themeColor="accent5" w:themeShade="BF"/>
        </w:rPr>
        <w:t xml:space="preserve"> Konačna lista kandidata pod zaporkom bit će objavljena </w:t>
      </w:r>
      <w:r w:rsidR="003F4B9D">
        <w:rPr>
          <w:rFonts w:cstheme="minorHAnsi"/>
          <w:b/>
          <w:color w:val="2F5496" w:themeColor="accent5" w:themeShade="BF"/>
        </w:rPr>
        <w:t>19</w:t>
      </w:r>
      <w:r w:rsidR="005E6DEE" w:rsidRPr="005E6DEE">
        <w:rPr>
          <w:rFonts w:cstheme="minorHAnsi"/>
          <w:b/>
          <w:color w:val="2F5496" w:themeColor="accent5" w:themeShade="BF"/>
        </w:rPr>
        <w:t>.</w:t>
      </w:r>
      <w:r w:rsidR="003F4B9D">
        <w:rPr>
          <w:rFonts w:cstheme="minorHAnsi"/>
          <w:b/>
          <w:color w:val="2F5496" w:themeColor="accent5" w:themeShade="BF"/>
        </w:rPr>
        <w:t>02</w:t>
      </w:r>
      <w:r w:rsidR="005E6DEE" w:rsidRPr="005E6DEE">
        <w:rPr>
          <w:rFonts w:cstheme="minorHAnsi"/>
          <w:b/>
          <w:color w:val="2F5496" w:themeColor="accent5" w:themeShade="BF"/>
        </w:rPr>
        <w:t>. 20</w:t>
      </w:r>
      <w:r w:rsidR="003F4B9D">
        <w:rPr>
          <w:rFonts w:cstheme="minorHAnsi"/>
          <w:b/>
          <w:color w:val="2F5496" w:themeColor="accent5" w:themeShade="BF"/>
        </w:rPr>
        <w:t>20</w:t>
      </w:r>
      <w:r w:rsidR="005E6DEE" w:rsidRPr="005E6DEE">
        <w:rPr>
          <w:rFonts w:cstheme="minorHAnsi"/>
          <w:b/>
          <w:color w:val="2F5496" w:themeColor="accent5" w:themeShade="BF"/>
        </w:rPr>
        <w:t>.</w:t>
      </w:r>
      <w:r w:rsidR="005E6DEE">
        <w:rPr>
          <w:rFonts w:cstheme="minorHAnsi"/>
          <w:color w:val="2F5496" w:themeColor="accent5" w:themeShade="BF"/>
        </w:rPr>
        <w:t xml:space="preserve"> do </w:t>
      </w:r>
      <w:r w:rsidR="00D76D15">
        <w:rPr>
          <w:rFonts w:cstheme="minorHAnsi"/>
          <w:b/>
          <w:color w:val="2F5496" w:themeColor="accent5" w:themeShade="BF"/>
        </w:rPr>
        <w:t>16</w:t>
      </w:r>
      <w:r w:rsidR="005E6DEE" w:rsidRPr="005E6DEE">
        <w:rPr>
          <w:rFonts w:cstheme="minorHAnsi"/>
          <w:b/>
          <w:color w:val="2F5496" w:themeColor="accent5" w:themeShade="BF"/>
        </w:rPr>
        <w:t xml:space="preserve"> sati</w:t>
      </w:r>
      <w:r w:rsidR="005E6DEE">
        <w:rPr>
          <w:rFonts w:cstheme="minorHAnsi"/>
          <w:color w:val="2F5496" w:themeColor="accent5" w:themeShade="BF"/>
        </w:rPr>
        <w:t xml:space="preserve"> također na web stranici škole nakon isteka roka za prigovore žalbenoj komisiji.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Uvjeti za izbor učenika: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navršenih 16 godina s datumom početka mobilnosti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pohađanje strukovnog programa: </w:t>
      </w:r>
      <w:r w:rsidR="00CD1E02">
        <w:rPr>
          <w:rFonts w:cstheme="minorHAnsi"/>
          <w:color w:val="2F5496" w:themeColor="accent5" w:themeShade="BF"/>
        </w:rPr>
        <w:t>stolar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uzorno vladanje</w:t>
      </w:r>
    </w:p>
    <w:p w:rsidR="00EB7885" w:rsidRPr="00EB7885" w:rsidRDefault="00EB7885" w:rsidP="00EB7885">
      <w:pPr>
        <w:pStyle w:val="ListParagraph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poznavanje </w:t>
      </w:r>
      <w:r w:rsidR="000A18D3">
        <w:rPr>
          <w:rFonts w:cstheme="minorHAnsi"/>
          <w:color w:val="2F5496" w:themeColor="accent5" w:themeShade="BF"/>
        </w:rPr>
        <w:t xml:space="preserve">njemačkog i/ili </w:t>
      </w:r>
      <w:r w:rsidRPr="00EB7885">
        <w:rPr>
          <w:rFonts w:cstheme="minorHAnsi"/>
          <w:color w:val="2F5496" w:themeColor="accent5" w:themeShade="BF"/>
        </w:rPr>
        <w:t>engleskog jezika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Kriteriji vrednovanja ka</w:t>
      </w:r>
      <w:r w:rsidR="00491936">
        <w:rPr>
          <w:rFonts w:cstheme="minorHAnsi"/>
          <w:b/>
          <w:color w:val="2F5496" w:themeColor="accent5" w:themeShade="BF"/>
          <w:u w:val="single"/>
        </w:rPr>
        <w:t>n</w:t>
      </w:r>
      <w:r w:rsidRPr="00EB7885">
        <w:rPr>
          <w:rFonts w:cstheme="minorHAnsi"/>
          <w:b/>
          <w:color w:val="2F5496" w:themeColor="accent5" w:themeShade="BF"/>
          <w:u w:val="single"/>
        </w:rPr>
        <w:t>didata:</w:t>
      </w:r>
    </w:p>
    <w:p w:rsidR="00EB7885" w:rsidRPr="00EB7885" w:rsidRDefault="00EB7885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motivacija učenika za sudjelovanje u svim projektnim aktivnostima</w:t>
      </w:r>
    </w:p>
    <w:p w:rsidR="00EB7885" w:rsidRPr="00EB7885" w:rsidRDefault="000A18D3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opći uspjeh (šk. god.2018./19</w:t>
      </w:r>
      <w:r w:rsidR="00EB7885" w:rsidRPr="00EB7885">
        <w:rPr>
          <w:rFonts w:cstheme="minorHAnsi"/>
          <w:color w:val="2F5496" w:themeColor="accent5" w:themeShade="BF"/>
        </w:rPr>
        <w:t>.)</w:t>
      </w:r>
    </w:p>
    <w:p w:rsidR="00EB7885" w:rsidRPr="00EB7885" w:rsidRDefault="00EB7885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prosjek ocjena strukovnih predmeta (</w:t>
      </w:r>
      <w:r w:rsidR="000A18D3">
        <w:rPr>
          <w:rFonts w:cstheme="minorHAnsi"/>
          <w:color w:val="2F5496" w:themeColor="accent5" w:themeShade="BF"/>
        </w:rPr>
        <w:t xml:space="preserve"> šk. god. 2018./19</w:t>
      </w:r>
      <w:r w:rsidRPr="00EB7885">
        <w:rPr>
          <w:rFonts w:cstheme="minorHAnsi"/>
          <w:color w:val="2F5496" w:themeColor="accent5" w:themeShade="BF"/>
        </w:rPr>
        <w:t>.)</w:t>
      </w:r>
    </w:p>
    <w:p w:rsidR="000A18D3" w:rsidRPr="00B11E56" w:rsidRDefault="00EB7885" w:rsidP="00B11E56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ocjena iz </w:t>
      </w:r>
      <w:r w:rsidR="000A18D3">
        <w:rPr>
          <w:rFonts w:cstheme="minorHAnsi"/>
          <w:color w:val="2F5496" w:themeColor="accent5" w:themeShade="BF"/>
        </w:rPr>
        <w:t>stranog jezika ( šk. god. 2018./19</w:t>
      </w:r>
      <w:r w:rsidRPr="00EB7885">
        <w:rPr>
          <w:rFonts w:cstheme="minorHAnsi"/>
          <w:color w:val="2F5496" w:themeColor="accent5" w:themeShade="BF"/>
        </w:rPr>
        <w:t xml:space="preserve">.) </w:t>
      </w:r>
    </w:p>
    <w:p w:rsidR="00EB7885" w:rsidRPr="00EB7885" w:rsidRDefault="00EB7885" w:rsidP="00EB7885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na natjecanjima</w:t>
      </w:r>
      <w:r w:rsidR="00CD1E02">
        <w:rPr>
          <w:rFonts w:cstheme="minorHAnsi"/>
          <w:color w:val="2F5496" w:themeColor="accent5" w:themeShade="BF"/>
        </w:rPr>
        <w:t xml:space="preserve"> i smotrama</w:t>
      </w:r>
      <w:r w:rsidRPr="00EB7885">
        <w:rPr>
          <w:rFonts w:cstheme="minorHAnsi"/>
          <w:color w:val="2F5496" w:themeColor="accent5" w:themeShade="BF"/>
        </w:rPr>
        <w:t xml:space="preserve"> u sektoru </w:t>
      </w:r>
      <w:r w:rsidR="00CD1E02">
        <w:rPr>
          <w:rFonts w:cstheme="minorHAnsi"/>
          <w:color w:val="2F5496" w:themeColor="accent5" w:themeShade="BF"/>
        </w:rPr>
        <w:t>šumarstva i drvne tehnologije</w:t>
      </w:r>
    </w:p>
    <w:p w:rsidR="00EB7885" w:rsidRPr="001B50CD" w:rsidRDefault="00EB7885" w:rsidP="001B50CD">
      <w:pPr>
        <w:pStyle w:val="ListParagraph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u izvannastavnim/ izvanškolskim aktivnostima vezanim uz struku / volontiranje</w:t>
      </w:r>
      <w:r w:rsidRPr="001B50CD">
        <w:rPr>
          <w:rFonts w:cstheme="minorHAnsi"/>
          <w:color w:val="2F5496" w:themeColor="accent5" w:themeShade="BF"/>
        </w:rPr>
        <w:t xml:space="preserve"> 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Dokumentacija za prijavu:</w:t>
      </w:r>
    </w:p>
    <w:p w:rsidR="00EB7885" w:rsidRPr="00EB7885" w:rsidRDefault="00A341DB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Prijava  (</w:t>
      </w:r>
      <w:hyperlink r:id="rId8" w:history="1">
        <w:r w:rsidR="00EB7885" w:rsidRPr="00B25B22">
          <w:rPr>
            <w:rStyle w:val="Hyperlink"/>
            <w:rFonts w:cstheme="minorHAnsi"/>
          </w:rPr>
          <w:t>obrazac</w:t>
        </w:r>
      </w:hyperlink>
      <w:r w:rsidR="00EB7885" w:rsidRPr="00EB7885">
        <w:rPr>
          <w:rFonts w:cstheme="minorHAnsi"/>
          <w:color w:val="2F5496" w:themeColor="accent5" w:themeShade="BF"/>
        </w:rPr>
        <w:t>)</w:t>
      </w:r>
    </w:p>
    <w:p w:rsidR="00EB7885" w:rsidRPr="00EB7885" w:rsidRDefault="000A18D3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Svjedodžba šk. god. 2018./19</w:t>
      </w:r>
      <w:r w:rsidR="00EB7885" w:rsidRPr="00EB7885">
        <w:rPr>
          <w:rFonts w:cstheme="minorHAnsi"/>
          <w:color w:val="2F5496" w:themeColor="accent5" w:themeShade="BF"/>
        </w:rPr>
        <w:t xml:space="preserve">. </w:t>
      </w:r>
      <w:r w:rsidR="00A341DB">
        <w:rPr>
          <w:rFonts w:cstheme="minorHAnsi"/>
          <w:color w:val="2F5496" w:themeColor="accent5" w:themeShade="BF"/>
        </w:rPr>
        <w:t>(</w:t>
      </w:r>
      <w:r w:rsidR="00EB7885" w:rsidRPr="00EB7885">
        <w:rPr>
          <w:rFonts w:cstheme="minorHAnsi"/>
          <w:color w:val="2F5496" w:themeColor="accent5" w:themeShade="BF"/>
        </w:rPr>
        <w:t>preslika)</w:t>
      </w:r>
    </w:p>
    <w:p w:rsidR="00EB7885" w:rsidRPr="00EB7885" w:rsidRDefault="00EB7885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Motivacijsko pismo  (</w:t>
      </w:r>
      <w:r w:rsidRPr="00CD1E02">
        <w:rPr>
          <w:rFonts w:cstheme="minorHAnsi"/>
        </w:rPr>
        <w:t xml:space="preserve"> </w:t>
      </w:r>
      <w:hyperlink r:id="rId9" w:history="1">
        <w:r w:rsidR="00D94A90" w:rsidRPr="00B25B22">
          <w:rPr>
            <w:rStyle w:val="Hyperlink"/>
            <w:rFonts w:cstheme="minorHAnsi"/>
          </w:rPr>
          <w:t>obrazac</w:t>
        </w:r>
      </w:hyperlink>
      <w:r w:rsidR="00D94A90">
        <w:rPr>
          <w:rFonts w:cstheme="minorHAnsi"/>
          <w:color w:val="2F5496" w:themeColor="accent5" w:themeShade="BF"/>
        </w:rPr>
        <w:t xml:space="preserve"> , </w:t>
      </w:r>
      <w:hyperlink r:id="rId10" w:history="1">
        <w:r w:rsidR="00D94A90" w:rsidRPr="00B25B22">
          <w:rPr>
            <w:rStyle w:val="Hyperlink"/>
            <w:rFonts w:cstheme="minorHAnsi"/>
          </w:rPr>
          <w:t>primjer</w:t>
        </w:r>
      </w:hyperlink>
      <w:r w:rsidR="00D94A90">
        <w:rPr>
          <w:rFonts w:cstheme="minorHAnsi"/>
          <w:color w:val="2F5496" w:themeColor="accent5" w:themeShade="BF"/>
        </w:rPr>
        <w:t xml:space="preserve">, </w:t>
      </w:r>
      <w:hyperlink r:id="rId11" w:history="1">
        <w:r w:rsidR="00D94A90" w:rsidRPr="00B25B22">
          <w:rPr>
            <w:rStyle w:val="Hyperlink"/>
            <w:rFonts w:cstheme="minorHAnsi"/>
          </w:rPr>
          <w:t>smjernice</w:t>
        </w:r>
      </w:hyperlink>
      <w:r w:rsidRPr="00EB7885">
        <w:rPr>
          <w:rFonts w:cstheme="minorHAnsi"/>
          <w:color w:val="2F5496" w:themeColor="accent5" w:themeShade="BF"/>
        </w:rPr>
        <w:t>)</w:t>
      </w:r>
    </w:p>
    <w:p w:rsidR="00EB7885" w:rsidRDefault="00EB7885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Potpisana suglasnost roditelja/skrbnika za KA1 mobilnost   (</w:t>
      </w:r>
      <w:hyperlink r:id="rId12" w:history="1">
        <w:r w:rsidR="00A341DB" w:rsidRPr="00B25B22">
          <w:rPr>
            <w:rStyle w:val="Hyperlink"/>
            <w:rFonts w:cstheme="minorHAnsi"/>
          </w:rPr>
          <w:t>obrazac</w:t>
        </w:r>
      </w:hyperlink>
      <w:r w:rsidRPr="00EB7885">
        <w:rPr>
          <w:rFonts w:cstheme="minorHAnsi"/>
          <w:color w:val="2F5496" w:themeColor="accent5" w:themeShade="BF"/>
        </w:rPr>
        <w:t>)</w:t>
      </w:r>
    </w:p>
    <w:p w:rsidR="00EB7885" w:rsidRDefault="00A341DB" w:rsidP="00EB7885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Ostali prilozi (</w:t>
      </w:r>
      <w:r w:rsidR="00EB7885" w:rsidRPr="00EB7885">
        <w:rPr>
          <w:rFonts w:cstheme="minorHAnsi"/>
          <w:color w:val="2F5496" w:themeColor="accent5" w:themeShade="BF"/>
        </w:rPr>
        <w:t>natjecanja, izvanškolske aktivnosti i sl.)</w:t>
      </w:r>
    </w:p>
    <w:p w:rsidR="003619F4" w:rsidRP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01" w:rsidRDefault="00716C01" w:rsidP="00AF60C9">
      <w:pPr>
        <w:spacing w:after="0" w:line="240" w:lineRule="auto"/>
      </w:pPr>
      <w:r>
        <w:separator/>
      </w:r>
    </w:p>
  </w:endnote>
  <w:endnote w:type="continuationSeparator" w:id="0">
    <w:p w:rsidR="00716C01" w:rsidRDefault="00716C01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="00606D38" w:rsidRPr="00606D38">
      <w:rPr>
        <w:rStyle w:val="Hyperlink"/>
        <w:b/>
        <w:color w:val="auto"/>
        <w:sz w:val="16"/>
        <w:u w:val="none"/>
        <w:lang w:val="en-US"/>
      </w:rPr>
      <w:t>OID: 10103318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  <w:t xml:space="preserve">           </w:t>
    </w:r>
    <w:r w:rsidR="001B50CD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01" w:rsidRDefault="00716C01" w:rsidP="00AF60C9">
      <w:pPr>
        <w:spacing w:after="0" w:line="240" w:lineRule="auto"/>
      </w:pPr>
      <w:r>
        <w:separator/>
      </w:r>
    </w:p>
  </w:footnote>
  <w:footnote w:type="continuationSeparator" w:id="0">
    <w:p w:rsidR="00716C01" w:rsidRDefault="00716C01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4C5C54">
      <w:rPr>
        <w:noProof/>
        <w:lang w:eastAsia="hr-HR"/>
      </w:rPr>
      <w:drawing>
        <wp:inline distT="0" distB="0" distL="0" distR="0" wp14:anchorId="27F55E5B">
          <wp:extent cx="1352550" cy="42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6" cy="443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99"/>
    <w:multiLevelType w:val="hybridMultilevel"/>
    <w:tmpl w:val="E920FB3C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E9"/>
    <w:multiLevelType w:val="hybridMultilevel"/>
    <w:tmpl w:val="5AA284E4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7EF"/>
    <w:multiLevelType w:val="hybridMultilevel"/>
    <w:tmpl w:val="D4F8AB66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0A41"/>
    <w:multiLevelType w:val="hybridMultilevel"/>
    <w:tmpl w:val="4656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DDD"/>
    <w:multiLevelType w:val="hybridMultilevel"/>
    <w:tmpl w:val="B7105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13BC"/>
    <w:multiLevelType w:val="hybridMultilevel"/>
    <w:tmpl w:val="3C3AE288"/>
    <w:lvl w:ilvl="0" w:tplc="CF522D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0A18D3"/>
    <w:rsid w:val="001B50CD"/>
    <w:rsid w:val="00245A6B"/>
    <w:rsid w:val="002E6387"/>
    <w:rsid w:val="003407EC"/>
    <w:rsid w:val="003619F4"/>
    <w:rsid w:val="003F4B9D"/>
    <w:rsid w:val="004364C1"/>
    <w:rsid w:val="004424F8"/>
    <w:rsid w:val="00465871"/>
    <w:rsid w:val="00491936"/>
    <w:rsid w:val="004C5C54"/>
    <w:rsid w:val="00524F6A"/>
    <w:rsid w:val="00587F5E"/>
    <w:rsid w:val="00590B34"/>
    <w:rsid w:val="005E6DEE"/>
    <w:rsid w:val="00606D38"/>
    <w:rsid w:val="0063338F"/>
    <w:rsid w:val="00716C01"/>
    <w:rsid w:val="007E416D"/>
    <w:rsid w:val="00872448"/>
    <w:rsid w:val="00881171"/>
    <w:rsid w:val="008D43A7"/>
    <w:rsid w:val="008E3816"/>
    <w:rsid w:val="00903DA9"/>
    <w:rsid w:val="00926644"/>
    <w:rsid w:val="00935568"/>
    <w:rsid w:val="00991B01"/>
    <w:rsid w:val="009F0660"/>
    <w:rsid w:val="00A23AEE"/>
    <w:rsid w:val="00A341DB"/>
    <w:rsid w:val="00A557D3"/>
    <w:rsid w:val="00AC204F"/>
    <w:rsid w:val="00AF60C9"/>
    <w:rsid w:val="00B11E56"/>
    <w:rsid w:val="00B25B22"/>
    <w:rsid w:val="00B91FA7"/>
    <w:rsid w:val="00CD1E02"/>
    <w:rsid w:val="00D72551"/>
    <w:rsid w:val="00D76D15"/>
    <w:rsid w:val="00D94A90"/>
    <w:rsid w:val="00EB7885"/>
    <w:rsid w:val="00F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2B25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link w:val="NoSpacingChar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B7885"/>
  </w:style>
  <w:style w:type="paragraph" w:styleId="ListParagraph">
    <w:name w:val="List Paragraph"/>
    <w:basedOn w:val="Normal"/>
    <w:uiPriority w:val="34"/>
    <w:qFormat/>
    <w:rsid w:val="00EB78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LO_Prijavni%20obrazac%20za%20KA1_ComPa2_S&#353;Oro_final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LO_Suglasnost%20roditelja%20KA1_ComPa2_S&#353;Oro_fin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LO_Smjernice%20za%20motivacijsko%20pismo%20KA1_ComPa2_fina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SLO_Primjer%20motivacijskog%20pisma%20KA1_ComPa2_S&#353;Oro_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SLO_Obrazac%20motivacijskog%20pisma%20KA1_ComPa2_S&#353;Oro_final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17EE-3144-467E-9A1E-C6B5BBA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44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2018-10-15T11:48:00Z</cp:lastPrinted>
  <dcterms:created xsi:type="dcterms:W3CDTF">2019-09-17T08:52:00Z</dcterms:created>
  <dcterms:modified xsi:type="dcterms:W3CDTF">2020-02-07T09:24:00Z</dcterms:modified>
</cp:coreProperties>
</file>