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74" w:rsidRPr="00C34325" w:rsidRDefault="003B1374">
      <w:pPr>
        <w:rPr>
          <w:b/>
          <w:sz w:val="24"/>
          <w:szCs w:val="24"/>
        </w:rPr>
      </w:pPr>
      <w:r w:rsidRPr="00C34325">
        <w:rPr>
          <w:b/>
          <w:sz w:val="24"/>
          <w:szCs w:val="24"/>
        </w:rPr>
        <w:t>STRUKOVNI KURIKUL ZA STJECANJE KVALIFIKACIJE</w:t>
      </w:r>
      <w:r w:rsidR="0052147F"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: TEHNIČAR/KA  U STROJARSTVU</w:t>
      </w:r>
      <w:r w:rsidR="00363F17" w:rsidRPr="00C34325">
        <w:rPr>
          <w:b/>
          <w:sz w:val="24"/>
          <w:szCs w:val="24"/>
        </w:rPr>
        <w:t xml:space="preserve"> </w:t>
      </w:r>
      <w:r w:rsidR="0052147F">
        <w:rPr>
          <w:b/>
          <w:sz w:val="24"/>
          <w:szCs w:val="24"/>
        </w:rPr>
        <w:t xml:space="preserve">     </w:t>
      </w:r>
      <w:r w:rsidR="00363F17" w:rsidRPr="00C34325">
        <w:rPr>
          <w:b/>
          <w:sz w:val="24"/>
          <w:szCs w:val="24"/>
        </w:rPr>
        <w:t xml:space="preserve">4.2   </w:t>
      </w:r>
      <w:r w:rsidR="00C34325">
        <w:rPr>
          <w:b/>
          <w:sz w:val="24"/>
          <w:szCs w:val="24"/>
        </w:rPr>
        <w:t xml:space="preserve"> </w:t>
      </w:r>
      <w:r w:rsidR="00363F17" w:rsidRPr="00C34325">
        <w:rPr>
          <w:b/>
          <w:sz w:val="24"/>
          <w:szCs w:val="24"/>
        </w:rPr>
        <w:t xml:space="preserve">   </w:t>
      </w:r>
      <w:r w:rsidRPr="00C34325">
        <w:rPr>
          <w:b/>
          <w:sz w:val="24"/>
          <w:szCs w:val="24"/>
        </w:rPr>
        <w:t xml:space="preserve"> </w:t>
      </w: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5382"/>
        <w:gridCol w:w="992"/>
        <w:gridCol w:w="992"/>
        <w:gridCol w:w="993"/>
        <w:gridCol w:w="992"/>
      </w:tblGrid>
      <w:tr w:rsidR="00363F17" w:rsidTr="00EC46D6">
        <w:tc>
          <w:tcPr>
            <w:tcW w:w="9351" w:type="dxa"/>
            <w:gridSpan w:val="5"/>
          </w:tcPr>
          <w:p w:rsidR="00363F17" w:rsidRPr="00363F17" w:rsidRDefault="00363F17">
            <w:pPr>
              <w:rPr>
                <w:b/>
              </w:rPr>
            </w:pPr>
            <w:r w:rsidRPr="00363F17">
              <w:rPr>
                <w:b/>
              </w:rPr>
              <w:t>I.  OPĆEOBRAZOVNI NASTAVNI PREDMETI</w:t>
            </w:r>
          </w:p>
        </w:tc>
      </w:tr>
      <w:tr w:rsidR="00FF6CD9" w:rsidTr="00FB53B9">
        <w:tc>
          <w:tcPr>
            <w:tcW w:w="5382" w:type="dxa"/>
            <w:vMerge w:val="restart"/>
          </w:tcPr>
          <w:p w:rsidR="00FF6CD9" w:rsidRPr="00363F17" w:rsidRDefault="00FF6CD9" w:rsidP="00D11F26">
            <w:pPr>
              <w:rPr>
                <w:b/>
                <w:sz w:val="24"/>
                <w:szCs w:val="24"/>
              </w:rPr>
            </w:pPr>
            <w:r w:rsidRPr="00363F17">
              <w:rPr>
                <w:b/>
                <w:sz w:val="24"/>
                <w:szCs w:val="24"/>
              </w:rPr>
              <w:t>Naziv nastavnoga predmeta</w:t>
            </w:r>
          </w:p>
        </w:tc>
        <w:tc>
          <w:tcPr>
            <w:tcW w:w="3969" w:type="dxa"/>
            <w:gridSpan w:val="4"/>
          </w:tcPr>
          <w:p w:rsidR="00FF6CD9" w:rsidRPr="00363F17" w:rsidRDefault="00FB53B9">
            <w:pPr>
              <w:rPr>
                <w:b/>
              </w:rPr>
            </w:pPr>
            <w:r>
              <w:rPr>
                <w:b/>
              </w:rPr>
              <w:t>Obujam modula u bodovima - CSVET</w:t>
            </w:r>
          </w:p>
        </w:tc>
      </w:tr>
      <w:tr w:rsidR="00FF6CD9" w:rsidTr="00FB53B9">
        <w:tc>
          <w:tcPr>
            <w:tcW w:w="5382" w:type="dxa"/>
            <w:vMerge/>
          </w:tcPr>
          <w:p w:rsidR="00FF6CD9" w:rsidRPr="00363F17" w:rsidRDefault="00FF6CD9">
            <w:pPr>
              <w:rPr>
                <w:b/>
              </w:rPr>
            </w:pPr>
          </w:p>
        </w:tc>
        <w:tc>
          <w:tcPr>
            <w:tcW w:w="992" w:type="dxa"/>
          </w:tcPr>
          <w:p w:rsidR="00FF6CD9" w:rsidRPr="00FB53B9" w:rsidRDefault="00FF6CD9">
            <w:pPr>
              <w:rPr>
                <w:b/>
                <w:sz w:val="20"/>
                <w:szCs w:val="20"/>
              </w:rPr>
            </w:pPr>
            <w:r w:rsidRPr="00FB53B9">
              <w:rPr>
                <w:b/>
                <w:sz w:val="20"/>
                <w:szCs w:val="20"/>
              </w:rPr>
              <w:t>1. razred</w:t>
            </w:r>
          </w:p>
        </w:tc>
        <w:tc>
          <w:tcPr>
            <w:tcW w:w="992" w:type="dxa"/>
          </w:tcPr>
          <w:p w:rsidR="00FF6CD9" w:rsidRPr="00FB53B9" w:rsidRDefault="00FF6CD9">
            <w:pPr>
              <w:rPr>
                <w:b/>
                <w:sz w:val="20"/>
                <w:szCs w:val="20"/>
              </w:rPr>
            </w:pPr>
            <w:r w:rsidRPr="00FB53B9">
              <w:rPr>
                <w:b/>
                <w:sz w:val="20"/>
                <w:szCs w:val="20"/>
              </w:rPr>
              <w:t>2.razred</w:t>
            </w:r>
          </w:p>
        </w:tc>
        <w:tc>
          <w:tcPr>
            <w:tcW w:w="993" w:type="dxa"/>
          </w:tcPr>
          <w:p w:rsidR="00FF6CD9" w:rsidRPr="00FB53B9" w:rsidRDefault="00FF6CD9">
            <w:pPr>
              <w:rPr>
                <w:b/>
                <w:sz w:val="20"/>
                <w:szCs w:val="20"/>
              </w:rPr>
            </w:pPr>
            <w:r w:rsidRPr="00FB53B9">
              <w:rPr>
                <w:b/>
                <w:sz w:val="20"/>
                <w:szCs w:val="20"/>
              </w:rPr>
              <w:t>3. razred</w:t>
            </w:r>
          </w:p>
        </w:tc>
        <w:tc>
          <w:tcPr>
            <w:tcW w:w="992" w:type="dxa"/>
          </w:tcPr>
          <w:p w:rsidR="00FF6CD9" w:rsidRPr="00FB53B9" w:rsidRDefault="00FF6CD9">
            <w:pPr>
              <w:rPr>
                <w:b/>
                <w:sz w:val="20"/>
                <w:szCs w:val="20"/>
              </w:rPr>
            </w:pPr>
            <w:r w:rsidRPr="00FB53B9">
              <w:rPr>
                <w:b/>
                <w:sz w:val="20"/>
                <w:szCs w:val="20"/>
              </w:rPr>
              <w:t>4.razred</w:t>
            </w:r>
          </w:p>
        </w:tc>
      </w:tr>
      <w:tr w:rsidR="00C34325" w:rsidTr="00FB53B9">
        <w:tc>
          <w:tcPr>
            <w:tcW w:w="5382" w:type="dxa"/>
          </w:tcPr>
          <w:p w:rsidR="00C34325" w:rsidRDefault="00C34325" w:rsidP="00C34325">
            <w:r>
              <w:t>Hrvatski jezik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C34325" w:rsidRDefault="00C34325" w:rsidP="00C34325">
            <w:r>
              <w:t>8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34325" w:rsidRDefault="00C34325" w:rsidP="00C34325">
            <w:r w:rsidRPr="00C8765F">
              <w:t>8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C34325" w:rsidRDefault="00C34325" w:rsidP="00C34325">
            <w:r w:rsidRPr="00C8765F">
              <w:t>8</w:t>
            </w:r>
          </w:p>
        </w:tc>
        <w:tc>
          <w:tcPr>
            <w:tcW w:w="992" w:type="dxa"/>
            <w:shd w:val="clear" w:color="auto" w:fill="FFFFCC"/>
          </w:tcPr>
          <w:p w:rsidR="00C34325" w:rsidRDefault="00C34325" w:rsidP="00C34325">
            <w:r w:rsidRPr="00C8765F">
              <w:t>8</w:t>
            </w:r>
          </w:p>
        </w:tc>
      </w:tr>
      <w:tr w:rsidR="00C34325" w:rsidTr="00FB53B9">
        <w:trPr>
          <w:trHeight w:val="316"/>
        </w:trPr>
        <w:tc>
          <w:tcPr>
            <w:tcW w:w="5382" w:type="dxa"/>
          </w:tcPr>
          <w:p w:rsidR="00C34325" w:rsidRDefault="00C34325" w:rsidP="00C34325">
            <w:r>
              <w:t>Engleski / njemački jezik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C34325" w:rsidRDefault="00C34325" w:rsidP="00C34325">
            <w:r>
              <w:t>4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34325" w:rsidRDefault="00C34325" w:rsidP="00C34325">
            <w:r w:rsidRPr="009E7FF4">
              <w:t>4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C34325" w:rsidRDefault="00C34325" w:rsidP="00C34325">
            <w:r w:rsidRPr="009E7FF4">
              <w:t>4</w:t>
            </w:r>
          </w:p>
        </w:tc>
        <w:tc>
          <w:tcPr>
            <w:tcW w:w="992" w:type="dxa"/>
            <w:shd w:val="clear" w:color="auto" w:fill="FFFFCC"/>
          </w:tcPr>
          <w:p w:rsidR="00C34325" w:rsidRDefault="00C34325" w:rsidP="00C34325">
            <w:r>
              <w:t>4</w:t>
            </w:r>
          </w:p>
        </w:tc>
      </w:tr>
      <w:tr w:rsidR="00FF6CD9" w:rsidTr="00FB53B9">
        <w:tc>
          <w:tcPr>
            <w:tcW w:w="5382" w:type="dxa"/>
          </w:tcPr>
          <w:p w:rsidR="00FF6CD9" w:rsidRDefault="00FF6CD9">
            <w:r>
              <w:t>Matematika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FF6CD9" w:rsidRDefault="003B1374">
            <w:r>
              <w:t>8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FF6CD9" w:rsidRDefault="003B1374">
            <w:r>
              <w:t>8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FF6CD9" w:rsidRDefault="003B1374">
            <w:r>
              <w:t>6</w:t>
            </w:r>
          </w:p>
        </w:tc>
        <w:tc>
          <w:tcPr>
            <w:tcW w:w="992" w:type="dxa"/>
            <w:shd w:val="clear" w:color="auto" w:fill="FFFFCC"/>
          </w:tcPr>
          <w:p w:rsidR="00FF6CD9" w:rsidRDefault="003B1374">
            <w:r>
              <w:t>6</w:t>
            </w:r>
          </w:p>
        </w:tc>
      </w:tr>
      <w:tr w:rsidR="00C34325" w:rsidTr="00FB53B9">
        <w:tc>
          <w:tcPr>
            <w:tcW w:w="5382" w:type="dxa"/>
          </w:tcPr>
          <w:p w:rsidR="00C34325" w:rsidRDefault="00C34325" w:rsidP="00C34325">
            <w:r>
              <w:t>Povijest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C34325" w:rsidRDefault="00C34325" w:rsidP="00C34325">
            <w: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34325" w:rsidRDefault="00C34325" w:rsidP="00C34325">
            <w:r w:rsidRPr="004D6AA2">
              <w:t>2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C34325" w:rsidRDefault="00C34325" w:rsidP="00C34325">
            <w:r w:rsidRPr="004D6AA2">
              <w:t>2</w:t>
            </w:r>
          </w:p>
        </w:tc>
        <w:tc>
          <w:tcPr>
            <w:tcW w:w="992" w:type="dxa"/>
            <w:shd w:val="clear" w:color="auto" w:fill="FFFFCC"/>
          </w:tcPr>
          <w:p w:rsidR="00C34325" w:rsidRDefault="00C34325" w:rsidP="00C34325">
            <w:r>
              <w:t>-</w:t>
            </w:r>
          </w:p>
        </w:tc>
      </w:tr>
      <w:tr w:rsidR="00FF6CD9" w:rsidTr="00FB53B9">
        <w:tc>
          <w:tcPr>
            <w:tcW w:w="5382" w:type="dxa"/>
          </w:tcPr>
          <w:p w:rsidR="00FF6CD9" w:rsidRDefault="00FF6CD9">
            <w:r>
              <w:t>Geografija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FF6CD9" w:rsidRDefault="003B1374">
            <w:r>
              <w:t>-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FF6CD9" w:rsidRDefault="003B1374">
            <w:r>
              <w:t>-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FF6CD9" w:rsidRDefault="003B1374">
            <w:r>
              <w:t>-</w:t>
            </w:r>
          </w:p>
        </w:tc>
        <w:tc>
          <w:tcPr>
            <w:tcW w:w="992" w:type="dxa"/>
            <w:shd w:val="clear" w:color="auto" w:fill="FFFFCC"/>
          </w:tcPr>
          <w:p w:rsidR="00FF6CD9" w:rsidRDefault="003B1374">
            <w:r>
              <w:t>3</w:t>
            </w:r>
          </w:p>
        </w:tc>
      </w:tr>
      <w:tr w:rsidR="00FF6CD9" w:rsidTr="00FB53B9">
        <w:tc>
          <w:tcPr>
            <w:tcW w:w="5382" w:type="dxa"/>
          </w:tcPr>
          <w:p w:rsidR="00FF6CD9" w:rsidRDefault="00FF6CD9">
            <w:r>
              <w:t>Politika i gospodarstvo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FF6CD9" w:rsidRDefault="003B1374">
            <w:r>
              <w:t>-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FF6CD9" w:rsidRDefault="003B1374">
            <w:r>
              <w:t>-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FF6CD9" w:rsidRDefault="003B1374">
            <w:r>
              <w:t>-</w:t>
            </w:r>
          </w:p>
        </w:tc>
        <w:tc>
          <w:tcPr>
            <w:tcW w:w="992" w:type="dxa"/>
            <w:shd w:val="clear" w:color="auto" w:fill="FFFFCC"/>
          </w:tcPr>
          <w:p w:rsidR="00FF6CD9" w:rsidRDefault="003B1374">
            <w:r>
              <w:t>2</w:t>
            </w:r>
          </w:p>
        </w:tc>
      </w:tr>
      <w:tr w:rsidR="005E1145" w:rsidTr="00FB53B9">
        <w:tc>
          <w:tcPr>
            <w:tcW w:w="5382" w:type="dxa"/>
          </w:tcPr>
          <w:p w:rsidR="005E1145" w:rsidRDefault="005E1145" w:rsidP="005E1145">
            <w:r>
              <w:t>Tjelesna i zdravstvena kultura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5E1145" w:rsidRDefault="005E1145" w:rsidP="005E1145">
            <w: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5E1145" w:rsidRDefault="005E1145" w:rsidP="005E1145">
            <w:r w:rsidRPr="002E3177">
              <w:t>2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5E1145" w:rsidRDefault="005E1145" w:rsidP="005E1145">
            <w:r w:rsidRPr="002E3177">
              <w:t>2</w:t>
            </w:r>
          </w:p>
        </w:tc>
        <w:tc>
          <w:tcPr>
            <w:tcW w:w="992" w:type="dxa"/>
            <w:shd w:val="clear" w:color="auto" w:fill="FFFFCC"/>
          </w:tcPr>
          <w:p w:rsidR="005E1145" w:rsidRDefault="005E1145" w:rsidP="005E1145">
            <w:r>
              <w:t>2</w:t>
            </w:r>
          </w:p>
        </w:tc>
      </w:tr>
      <w:tr w:rsidR="005E1145" w:rsidTr="00FB53B9">
        <w:tc>
          <w:tcPr>
            <w:tcW w:w="5382" w:type="dxa"/>
          </w:tcPr>
          <w:p w:rsidR="005E1145" w:rsidRDefault="005E1145" w:rsidP="005E1145">
            <w:r>
              <w:t>Vjeronauk/etika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5E1145" w:rsidRDefault="005E1145" w:rsidP="005E1145">
            <w:r>
              <w:t>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5E1145" w:rsidRDefault="005E1145" w:rsidP="005E1145">
            <w:r w:rsidRPr="00E3777A">
              <w:t>1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5E1145" w:rsidRDefault="005E1145" w:rsidP="005E1145">
            <w:r w:rsidRPr="00E3777A">
              <w:t>1</w:t>
            </w:r>
          </w:p>
        </w:tc>
        <w:tc>
          <w:tcPr>
            <w:tcW w:w="992" w:type="dxa"/>
            <w:shd w:val="clear" w:color="auto" w:fill="FFFFCC"/>
          </w:tcPr>
          <w:p w:rsidR="005E1145" w:rsidRDefault="005E1145" w:rsidP="005E1145">
            <w:r w:rsidRPr="00E3777A">
              <w:t>1</w:t>
            </w:r>
          </w:p>
        </w:tc>
      </w:tr>
      <w:tr w:rsidR="00EC46D6" w:rsidTr="00FB53B9">
        <w:tc>
          <w:tcPr>
            <w:tcW w:w="5382" w:type="dxa"/>
          </w:tcPr>
          <w:p w:rsidR="00EC46D6" w:rsidRDefault="00EC46D6" w:rsidP="005E1145">
            <w:r>
              <w:t>UKUPNO:</w:t>
            </w:r>
          </w:p>
        </w:tc>
        <w:tc>
          <w:tcPr>
            <w:tcW w:w="992" w:type="dxa"/>
            <w:shd w:val="clear" w:color="auto" w:fill="auto"/>
          </w:tcPr>
          <w:p w:rsidR="00EC46D6" w:rsidRDefault="00EC46D6" w:rsidP="005E1145"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EC46D6" w:rsidRPr="00E3777A" w:rsidRDefault="00EC46D6" w:rsidP="005E1145">
            <w:r>
              <w:t>25</w:t>
            </w:r>
          </w:p>
        </w:tc>
        <w:tc>
          <w:tcPr>
            <w:tcW w:w="993" w:type="dxa"/>
            <w:shd w:val="clear" w:color="auto" w:fill="auto"/>
          </w:tcPr>
          <w:p w:rsidR="00EC46D6" w:rsidRPr="00E3777A" w:rsidRDefault="00EC46D6" w:rsidP="005E1145"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EC46D6" w:rsidRDefault="00EC46D6" w:rsidP="005E1145">
            <w:r>
              <w:t>26</w:t>
            </w:r>
          </w:p>
        </w:tc>
      </w:tr>
    </w:tbl>
    <w:p w:rsidR="00EC02EC" w:rsidRDefault="00EC02EC" w:rsidP="00EC46D6">
      <w:pPr>
        <w:spacing w:before="0" w:beforeAutospacing="0" w:after="0" w:afterAutospacing="0"/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5382"/>
        <w:gridCol w:w="992"/>
        <w:gridCol w:w="992"/>
        <w:gridCol w:w="993"/>
        <w:gridCol w:w="992"/>
      </w:tblGrid>
      <w:tr w:rsidR="00363F17" w:rsidTr="00EC46D6">
        <w:trPr>
          <w:trHeight w:val="268"/>
        </w:trPr>
        <w:tc>
          <w:tcPr>
            <w:tcW w:w="9351" w:type="dxa"/>
            <w:gridSpan w:val="5"/>
          </w:tcPr>
          <w:p w:rsidR="00363F17" w:rsidRPr="00363F17" w:rsidRDefault="00363F17">
            <w:pPr>
              <w:rPr>
                <w:b/>
              </w:rPr>
            </w:pPr>
            <w:r w:rsidRPr="00363F17">
              <w:rPr>
                <w:b/>
              </w:rPr>
              <w:t>II. OBVEZNI STRUKOVNI MODULI</w:t>
            </w:r>
          </w:p>
        </w:tc>
      </w:tr>
      <w:tr w:rsidR="00363F17" w:rsidTr="00FB53B9">
        <w:trPr>
          <w:trHeight w:val="268"/>
        </w:trPr>
        <w:tc>
          <w:tcPr>
            <w:tcW w:w="5382" w:type="dxa"/>
            <w:vMerge w:val="restart"/>
          </w:tcPr>
          <w:p w:rsidR="00363F17" w:rsidRDefault="00363F17" w:rsidP="00363F17">
            <w:r>
              <w:rPr>
                <w:b/>
                <w:sz w:val="24"/>
                <w:szCs w:val="24"/>
              </w:rPr>
              <w:t>Naziv modula</w:t>
            </w:r>
          </w:p>
        </w:tc>
        <w:tc>
          <w:tcPr>
            <w:tcW w:w="3969" w:type="dxa"/>
            <w:gridSpan w:val="4"/>
          </w:tcPr>
          <w:p w:rsidR="00363F17" w:rsidRDefault="001E417E" w:rsidP="00A7677A">
            <w:r>
              <w:rPr>
                <w:b/>
              </w:rPr>
              <w:t xml:space="preserve">  </w:t>
            </w:r>
            <w:r w:rsidR="00363F17">
              <w:rPr>
                <w:b/>
              </w:rPr>
              <w:t xml:space="preserve"> </w:t>
            </w:r>
            <w:r w:rsidR="00FB53B9">
              <w:rPr>
                <w:b/>
              </w:rPr>
              <w:t>Obujam modula u bodovima - CSVET</w:t>
            </w:r>
          </w:p>
        </w:tc>
      </w:tr>
      <w:tr w:rsidR="00363F17" w:rsidTr="00FB53B9">
        <w:trPr>
          <w:trHeight w:val="280"/>
        </w:trPr>
        <w:tc>
          <w:tcPr>
            <w:tcW w:w="5382" w:type="dxa"/>
            <w:vMerge/>
          </w:tcPr>
          <w:p w:rsidR="00363F17" w:rsidRDefault="00363F17"/>
        </w:tc>
        <w:tc>
          <w:tcPr>
            <w:tcW w:w="992" w:type="dxa"/>
          </w:tcPr>
          <w:p w:rsidR="00363F17" w:rsidRPr="00FB53B9" w:rsidRDefault="00363F17">
            <w:pPr>
              <w:rPr>
                <w:sz w:val="20"/>
                <w:szCs w:val="20"/>
              </w:rPr>
            </w:pPr>
            <w:r w:rsidRPr="00FB53B9">
              <w:rPr>
                <w:b/>
                <w:sz w:val="20"/>
                <w:szCs w:val="20"/>
              </w:rPr>
              <w:t>1. razred</w:t>
            </w:r>
          </w:p>
        </w:tc>
        <w:tc>
          <w:tcPr>
            <w:tcW w:w="992" w:type="dxa"/>
          </w:tcPr>
          <w:p w:rsidR="00363F17" w:rsidRPr="00FB53B9" w:rsidRDefault="00363F17">
            <w:pPr>
              <w:rPr>
                <w:sz w:val="20"/>
                <w:szCs w:val="20"/>
              </w:rPr>
            </w:pPr>
            <w:r w:rsidRPr="00FB53B9">
              <w:rPr>
                <w:b/>
                <w:sz w:val="20"/>
                <w:szCs w:val="20"/>
              </w:rPr>
              <w:t>2. razred</w:t>
            </w:r>
          </w:p>
        </w:tc>
        <w:tc>
          <w:tcPr>
            <w:tcW w:w="993" w:type="dxa"/>
          </w:tcPr>
          <w:p w:rsidR="00363F17" w:rsidRPr="00FB53B9" w:rsidRDefault="00363F17">
            <w:pPr>
              <w:rPr>
                <w:sz w:val="20"/>
                <w:szCs w:val="20"/>
              </w:rPr>
            </w:pPr>
            <w:r w:rsidRPr="00FB53B9">
              <w:rPr>
                <w:b/>
                <w:sz w:val="20"/>
                <w:szCs w:val="20"/>
              </w:rPr>
              <w:t>3. razred</w:t>
            </w:r>
          </w:p>
        </w:tc>
        <w:tc>
          <w:tcPr>
            <w:tcW w:w="992" w:type="dxa"/>
          </w:tcPr>
          <w:p w:rsidR="00363F17" w:rsidRPr="00FB53B9" w:rsidRDefault="00363F17">
            <w:pPr>
              <w:rPr>
                <w:sz w:val="20"/>
                <w:szCs w:val="20"/>
              </w:rPr>
            </w:pPr>
            <w:r w:rsidRPr="00FB53B9">
              <w:rPr>
                <w:b/>
                <w:sz w:val="20"/>
                <w:szCs w:val="20"/>
              </w:rPr>
              <w:t>4. razred</w:t>
            </w:r>
          </w:p>
        </w:tc>
      </w:tr>
      <w:tr w:rsidR="00363F17" w:rsidTr="00FB53B9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363F17" w:rsidRDefault="0052147F" w:rsidP="00231ECF">
            <w:pPr>
              <w:spacing w:before="100" w:after="100"/>
            </w:pPr>
            <w:r>
              <w:t>Osnove strojarstva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63F17" w:rsidRDefault="0052147F" w:rsidP="00231ECF">
            <w:pPr>
              <w:spacing w:before="100" w:after="100"/>
            </w:pPr>
            <w:r>
              <w:t>10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363F17" w:rsidTr="00FB53B9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363F17" w:rsidRDefault="0052147F" w:rsidP="00231ECF">
            <w:pPr>
              <w:spacing w:before="100" w:after="100"/>
            </w:pPr>
            <w:r>
              <w:t>Crtanje pomoću računala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63F17" w:rsidRDefault="0052147F" w:rsidP="00231ECF">
            <w:pPr>
              <w:spacing w:before="100" w:after="100"/>
            </w:pPr>
            <w:r>
              <w:t>5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363F17" w:rsidTr="00FB53B9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363F17" w:rsidRDefault="0052147F" w:rsidP="00231ECF">
            <w:pPr>
              <w:spacing w:before="100" w:after="100"/>
            </w:pPr>
            <w:r>
              <w:t>Tehnička mehanika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63F17" w:rsidRDefault="00A7677A" w:rsidP="00231ECF">
            <w:pPr>
              <w:spacing w:before="100" w:after="100"/>
            </w:pPr>
            <w:r>
              <w:t>4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363F17" w:rsidTr="00FB53B9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363F17" w:rsidRDefault="0052147F" w:rsidP="00231ECF">
            <w:pPr>
              <w:spacing w:before="100" w:after="100"/>
            </w:pPr>
            <w:r>
              <w:t>Precizna mjerenja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63F17" w:rsidRDefault="0052147F" w:rsidP="00231ECF">
            <w:pPr>
              <w:spacing w:before="100" w:after="100"/>
            </w:pPr>
            <w:r>
              <w:t>3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363F17" w:rsidTr="00FB53B9">
        <w:trPr>
          <w:trHeight w:val="300"/>
        </w:trPr>
        <w:tc>
          <w:tcPr>
            <w:tcW w:w="5382" w:type="dxa"/>
            <w:shd w:val="clear" w:color="auto" w:fill="DAEEF3" w:themeFill="accent5" w:themeFillTint="33"/>
          </w:tcPr>
          <w:p w:rsidR="00363F17" w:rsidRDefault="0052147F" w:rsidP="00231ECF">
            <w:pPr>
              <w:spacing w:before="100" w:after="100"/>
            </w:pPr>
            <w:r>
              <w:t>Planiranje i priprema rada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63F17" w:rsidRDefault="0052147F" w:rsidP="00231ECF">
            <w:pPr>
              <w:spacing w:before="100" w:after="100"/>
            </w:pPr>
            <w:r>
              <w:t>2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363F17" w:rsidTr="00FB53B9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363F17" w:rsidRDefault="0052147F" w:rsidP="00231ECF">
            <w:pPr>
              <w:spacing w:before="100" w:after="100"/>
            </w:pPr>
            <w:r>
              <w:t>Ručne obrade i obrade deformiranjem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63F17" w:rsidRDefault="0052147F" w:rsidP="00231ECF">
            <w:pPr>
              <w:spacing w:before="100" w:after="100"/>
            </w:pPr>
            <w:r>
              <w:t>5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52147F" w:rsidTr="00FB53B9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52147F" w:rsidRDefault="0052147F" w:rsidP="00231ECF">
            <w:r>
              <w:t>Poslovno komuniciranje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52147F" w:rsidRDefault="0052147F" w:rsidP="00231ECF">
            <w:r>
              <w:t>4</w:t>
            </w:r>
          </w:p>
        </w:tc>
        <w:tc>
          <w:tcPr>
            <w:tcW w:w="992" w:type="dxa"/>
          </w:tcPr>
          <w:p w:rsidR="0052147F" w:rsidRDefault="0052147F"/>
        </w:tc>
        <w:tc>
          <w:tcPr>
            <w:tcW w:w="993" w:type="dxa"/>
          </w:tcPr>
          <w:p w:rsidR="0052147F" w:rsidRDefault="0052147F"/>
        </w:tc>
        <w:tc>
          <w:tcPr>
            <w:tcW w:w="992" w:type="dxa"/>
          </w:tcPr>
          <w:p w:rsidR="0052147F" w:rsidRDefault="0052147F"/>
        </w:tc>
      </w:tr>
      <w:tr w:rsidR="0052147F" w:rsidTr="00FB53B9">
        <w:trPr>
          <w:trHeight w:val="268"/>
        </w:trPr>
        <w:tc>
          <w:tcPr>
            <w:tcW w:w="5382" w:type="dxa"/>
            <w:shd w:val="clear" w:color="auto" w:fill="DAEEF3" w:themeFill="accent5" w:themeFillTint="33"/>
          </w:tcPr>
          <w:p w:rsidR="0052147F" w:rsidRDefault="0052147F" w:rsidP="00231ECF">
            <w:r>
              <w:t>Ekologija i održivi razvoj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52147F" w:rsidRDefault="0052147F" w:rsidP="00231ECF">
            <w:r>
              <w:t>4</w:t>
            </w:r>
          </w:p>
        </w:tc>
        <w:tc>
          <w:tcPr>
            <w:tcW w:w="992" w:type="dxa"/>
          </w:tcPr>
          <w:p w:rsidR="0052147F" w:rsidRDefault="0052147F"/>
        </w:tc>
        <w:tc>
          <w:tcPr>
            <w:tcW w:w="993" w:type="dxa"/>
          </w:tcPr>
          <w:p w:rsidR="0052147F" w:rsidRDefault="0052147F"/>
        </w:tc>
        <w:tc>
          <w:tcPr>
            <w:tcW w:w="992" w:type="dxa"/>
          </w:tcPr>
          <w:p w:rsidR="0052147F" w:rsidRDefault="0052147F"/>
        </w:tc>
      </w:tr>
      <w:tr w:rsidR="005A7DAD" w:rsidTr="005A7DAD">
        <w:trPr>
          <w:trHeight w:val="458"/>
        </w:trPr>
        <w:tc>
          <w:tcPr>
            <w:tcW w:w="9351" w:type="dxa"/>
            <w:gridSpan w:val="5"/>
            <w:shd w:val="clear" w:color="auto" w:fill="FFFFFF" w:themeFill="background1"/>
          </w:tcPr>
          <w:p w:rsidR="005A7DAD" w:rsidRDefault="005A7DAD">
            <w:bookmarkStart w:id="0" w:name="_GoBack" w:colFirst="0" w:colLast="0"/>
            <w:r>
              <w:rPr>
                <w:b/>
              </w:rPr>
              <w:t xml:space="preserve">                                               ENERGETIKA I STROJARSKE INSTALACIJE</w:t>
            </w:r>
          </w:p>
        </w:tc>
      </w:tr>
      <w:bookmarkEnd w:id="0"/>
      <w:tr w:rsidR="00363F17" w:rsidTr="00FB53B9">
        <w:trPr>
          <w:trHeight w:val="268"/>
        </w:trPr>
        <w:tc>
          <w:tcPr>
            <w:tcW w:w="5382" w:type="dxa"/>
            <w:shd w:val="clear" w:color="auto" w:fill="FBD4B4" w:themeFill="accent6" w:themeFillTint="66"/>
          </w:tcPr>
          <w:p w:rsidR="00363F17" w:rsidRDefault="00853209">
            <w:r>
              <w:t>Čvrstoća i ispitivanje tehničkih materijala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363F17" w:rsidRDefault="00363F17"/>
        </w:tc>
        <w:tc>
          <w:tcPr>
            <w:tcW w:w="992" w:type="dxa"/>
            <w:shd w:val="clear" w:color="auto" w:fill="FBD4B4" w:themeFill="accent6" w:themeFillTint="66"/>
          </w:tcPr>
          <w:p w:rsidR="00363F17" w:rsidRDefault="00E97873">
            <w:r>
              <w:t>5</w:t>
            </w:r>
          </w:p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363F17" w:rsidTr="00FB53B9">
        <w:trPr>
          <w:trHeight w:val="268"/>
        </w:trPr>
        <w:tc>
          <w:tcPr>
            <w:tcW w:w="5382" w:type="dxa"/>
            <w:shd w:val="clear" w:color="auto" w:fill="FBD4B4" w:themeFill="accent6" w:themeFillTint="66"/>
          </w:tcPr>
          <w:p w:rsidR="00363F17" w:rsidRDefault="00853209">
            <w:r>
              <w:t>Toplinska obrada i aditivne tehnologije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363F17" w:rsidRDefault="00363F17"/>
        </w:tc>
        <w:tc>
          <w:tcPr>
            <w:tcW w:w="992" w:type="dxa"/>
            <w:shd w:val="clear" w:color="auto" w:fill="FBD4B4" w:themeFill="accent6" w:themeFillTint="66"/>
          </w:tcPr>
          <w:p w:rsidR="00363F17" w:rsidRDefault="00E97873">
            <w:r>
              <w:t>3</w:t>
            </w:r>
          </w:p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363F17" w:rsidTr="00FB53B9">
        <w:trPr>
          <w:trHeight w:val="268"/>
        </w:trPr>
        <w:tc>
          <w:tcPr>
            <w:tcW w:w="5382" w:type="dxa"/>
            <w:shd w:val="clear" w:color="auto" w:fill="FBD4B4" w:themeFill="accent6" w:themeFillTint="66"/>
          </w:tcPr>
          <w:p w:rsidR="00363F17" w:rsidRDefault="00853209">
            <w:r>
              <w:t>Termodinamika i toplinski strojevi i uređaji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363F17" w:rsidRDefault="00363F17"/>
        </w:tc>
        <w:tc>
          <w:tcPr>
            <w:tcW w:w="992" w:type="dxa"/>
            <w:shd w:val="clear" w:color="auto" w:fill="FBD4B4" w:themeFill="accent6" w:themeFillTint="66"/>
          </w:tcPr>
          <w:p w:rsidR="00363F17" w:rsidRDefault="00E97873">
            <w:r>
              <w:t>6</w:t>
            </w:r>
          </w:p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363F17" w:rsidTr="00FB53B9">
        <w:trPr>
          <w:trHeight w:val="268"/>
        </w:trPr>
        <w:tc>
          <w:tcPr>
            <w:tcW w:w="5382" w:type="dxa"/>
            <w:shd w:val="clear" w:color="auto" w:fill="FBD4B4" w:themeFill="accent6" w:themeFillTint="66"/>
          </w:tcPr>
          <w:p w:rsidR="00363F17" w:rsidRDefault="00853209">
            <w:r>
              <w:t>Zavarivanje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363F17" w:rsidRDefault="00363F17"/>
        </w:tc>
        <w:tc>
          <w:tcPr>
            <w:tcW w:w="992" w:type="dxa"/>
            <w:shd w:val="clear" w:color="auto" w:fill="FBD4B4" w:themeFill="accent6" w:themeFillTint="66"/>
          </w:tcPr>
          <w:p w:rsidR="00363F17" w:rsidRDefault="00E97873">
            <w:r>
              <w:t>2</w:t>
            </w:r>
          </w:p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363F17" w:rsidTr="00FB53B9">
        <w:trPr>
          <w:trHeight w:val="268"/>
        </w:trPr>
        <w:tc>
          <w:tcPr>
            <w:tcW w:w="5382" w:type="dxa"/>
            <w:shd w:val="clear" w:color="auto" w:fill="FBD4B4" w:themeFill="accent6" w:themeFillTint="66"/>
          </w:tcPr>
          <w:p w:rsidR="00363F17" w:rsidRDefault="00853209">
            <w:r>
              <w:t>Održavanje strojeva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363F17" w:rsidRDefault="00363F17"/>
        </w:tc>
        <w:tc>
          <w:tcPr>
            <w:tcW w:w="992" w:type="dxa"/>
            <w:shd w:val="clear" w:color="auto" w:fill="FBD4B4" w:themeFill="accent6" w:themeFillTint="66"/>
          </w:tcPr>
          <w:p w:rsidR="00363F17" w:rsidRDefault="00E97873">
            <w:r>
              <w:t>4</w:t>
            </w:r>
          </w:p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363F17" w:rsidTr="00FB53B9">
        <w:trPr>
          <w:trHeight w:val="307"/>
        </w:trPr>
        <w:tc>
          <w:tcPr>
            <w:tcW w:w="5382" w:type="dxa"/>
            <w:shd w:val="clear" w:color="auto" w:fill="FDE9D9" w:themeFill="accent6" w:themeFillTint="33"/>
          </w:tcPr>
          <w:p w:rsidR="00363F17" w:rsidRDefault="00BF7E1F">
            <w:r>
              <w:t>Elementi cjevovoda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363F17" w:rsidRDefault="00363F17"/>
        </w:tc>
        <w:tc>
          <w:tcPr>
            <w:tcW w:w="992" w:type="dxa"/>
            <w:shd w:val="clear" w:color="auto" w:fill="FDE9D9" w:themeFill="accent6" w:themeFillTint="33"/>
          </w:tcPr>
          <w:p w:rsidR="00363F17" w:rsidRDefault="00BF7E1F">
            <w:r>
              <w:t>5</w:t>
            </w:r>
          </w:p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363F17" w:rsidTr="00FB53B9">
        <w:trPr>
          <w:trHeight w:val="268"/>
        </w:trPr>
        <w:tc>
          <w:tcPr>
            <w:tcW w:w="5382" w:type="dxa"/>
            <w:shd w:val="clear" w:color="auto" w:fill="FDE9D9" w:themeFill="accent6" w:themeFillTint="33"/>
          </w:tcPr>
          <w:p w:rsidR="00363F17" w:rsidRDefault="00BF7E1F">
            <w:r>
              <w:t xml:space="preserve">Tolerancije, </w:t>
            </w:r>
            <w:proofErr w:type="spellStart"/>
            <w:r>
              <w:t>dosjedi</w:t>
            </w:r>
            <w:proofErr w:type="spellEnd"/>
            <w:r>
              <w:t xml:space="preserve"> i kvaliteta površine u strojnoj obradi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363F17" w:rsidRDefault="00363F17"/>
        </w:tc>
        <w:tc>
          <w:tcPr>
            <w:tcW w:w="992" w:type="dxa"/>
            <w:shd w:val="clear" w:color="auto" w:fill="FDE9D9" w:themeFill="accent6" w:themeFillTint="33"/>
          </w:tcPr>
          <w:p w:rsidR="00363F17" w:rsidRDefault="00BF7E1F">
            <w:r>
              <w:t>2</w:t>
            </w:r>
          </w:p>
        </w:tc>
        <w:tc>
          <w:tcPr>
            <w:tcW w:w="993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</w:tr>
      <w:tr w:rsidR="00E97873" w:rsidTr="00FB53B9">
        <w:trPr>
          <w:trHeight w:val="268"/>
        </w:trPr>
        <w:tc>
          <w:tcPr>
            <w:tcW w:w="5382" w:type="dxa"/>
            <w:shd w:val="clear" w:color="auto" w:fill="FDE9D9" w:themeFill="accent6" w:themeFillTint="33"/>
          </w:tcPr>
          <w:p w:rsidR="00E97873" w:rsidRDefault="00BF7E1F">
            <w:r>
              <w:t xml:space="preserve">Mediji u strojarskim instalacijama 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97873" w:rsidRDefault="00E97873"/>
        </w:tc>
        <w:tc>
          <w:tcPr>
            <w:tcW w:w="992" w:type="dxa"/>
            <w:shd w:val="clear" w:color="auto" w:fill="FDE9D9" w:themeFill="accent6" w:themeFillTint="33"/>
          </w:tcPr>
          <w:p w:rsidR="00E97873" w:rsidRDefault="00BF7E1F">
            <w:r>
              <w:t>4</w:t>
            </w:r>
          </w:p>
        </w:tc>
        <w:tc>
          <w:tcPr>
            <w:tcW w:w="993" w:type="dxa"/>
          </w:tcPr>
          <w:p w:rsidR="00E97873" w:rsidRDefault="00E97873"/>
        </w:tc>
        <w:tc>
          <w:tcPr>
            <w:tcW w:w="992" w:type="dxa"/>
          </w:tcPr>
          <w:p w:rsidR="00E97873" w:rsidRDefault="00E97873"/>
        </w:tc>
      </w:tr>
      <w:tr w:rsidR="00E97873" w:rsidTr="00FB53B9">
        <w:trPr>
          <w:trHeight w:val="268"/>
        </w:trPr>
        <w:tc>
          <w:tcPr>
            <w:tcW w:w="5382" w:type="dxa"/>
            <w:shd w:val="clear" w:color="auto" w:fill="FDE9D9" w:themeFill="accent6" w:themeFillTint="33"/>
          </w:tcPr>
          <w:p w:rsidR="00E97873" w:rsidRDefault="00BF7E1F">
            <w:r>
              <w:t>Uređaji i oprema za stvaranje protoka i tlačenje medija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97873" w:rsidRDefault="00E97873"/>
        </w:tc>
        <w:tc>
          <w:tcPr>
            <w:tcW w:w="992" w:type="dxa"/>
            <w:shd w:val="clear" w:color="auto" w:fill="FDE9D9" w:themeFill="accent6" w:themeFillTint="33"/>
          </w:tcPr>
          <w:p w:rsidR="00E97873" w:rsidRDefault="00E97873">
            <w:r>
              <w:t>4</w:t>
            </w:r>
          </w:p>
        </w:tc>
        <w:tc>
          <w:tcPr>
            <w:tcW w:w="993" w:type="dxa"/>
          </w:tcPr>
          <w:p w:rsidR="00E97873" w:rsidRDefault="00E97873"/>
        </w:tc>
        <w:tc>
          <w:tcPr>
            <w:tcW w:w="992" w:type="dxa"/>
          </w:tcPr>
          <w:p w:rsidR="00E97873" w:rsidRDefault="00E97873"/>
        </w:tc>
      </w:tr>
      <w:tr w:rsidR="001E417E" w:rsidTr="00FB53B9">
        <w:trPr>
          <w:trHeight w:val="268"/>
        </w:trPr>
        <w:tc>
          <w:tcPr>
            <w:tcW w:w="5382" w:type="dxa"/>
            <w:shd w:val="clear" w:color="auto" w:fill="D6E3BC" w:themeFill="accent3" w:themeFillTint="66"/>
          </w:tcPr>
          <w:p w:rsidR="001E417E" w:rsidRDefault="001E417E" w:rsidP="001E417E">
            <w:r>
              <w:t>Čovjek i zdravlje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1E417E" w:rsidRDefault="001E417E" w:rsidP="001E417E"/>
        </w:tc>
        <w:tc>
          <w:tcPr>
            <w:tcW w:w="992" w:type="dxa"/>
            <w:shd w:val="clear" w:color="auto" w:fill="D6E3BC" w:themeFill="accent3" w:themeFillTint="66"/>
          </w:tcPr>
          <w:p w:rsidR="001E417E" w:rsidRDefault="001E417E" w:rsidP="001E417E"/>
        </w:tc>
        <w:tc>
          <w:tcPr>
            <w:tcW w:w="993" w:type="dxa"/>
            <w:shd w:val="clear" w:color="auto" w:fill="D6E3BC" w:themeFill="accent3" w:themeFillTint="66"/>
          </w:tcPr>
          <w:p w:rsidR="001E417E" w:rsidRDefault="001E417E" w:rsidP="001E417E">
            <w:r w:rsidRPr="00391E92">
              <w:t>4</w:t>
            </w:r>
          </w:p>
        </w:tc>
        <w:tc>
          <w:tcPr>
            <w:tcW w:w="992" w:type="dxa"/>
          </w:tcPr>
          <w:p w:rsidR="001E417E" w:rsidRDefault="001E417E" w:rsidP="001E417E"/>
        </w:tc>
      </w:tr>
      <w:tr w:rsidR="001E417E" w:rsidTr="00FB53B9">
        <w:trPr>
          <w:trHeight w:val="268"/>
        </w:trPr>
        <w:tc>
          <w:tcPr>
            <w:tcW w:w="5382" w:type="dxa"/>
            <w:shd w:val="clear" w:color="auto" w:fill="D6E3BC" w:themeFill="accent3" w:themeFillTint="66"/>
          </w:tcPr>
          <w:p w:rsidR="001E417E" w:rsidRDefault="001E417E" w:rsidP="001E417E">
            <w:r>
              <w:t>Osnove električnih i elektroničkih sustava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1E417E" w:rsidRDefault="001E417E" w:rsidP="001E417E"/>
        </w:tc>
        <w:tc>
          <w:tcPr>
            <w:tcW w:w="992" w:type="dxa"/>
            <w:shd w:val="clear" w:color="auto" w:fill="D6E3BC" w:themeFill="accent3" w:themeFillTint="66"/>
          </w:tcPr>
          <w:p w:rsidR="001E417E" w:rsidRDefault="001E417E" w:rsidP="001E417E"/>
        </w:tc>
        <w:tc>
          <w:tcPr>
            <w:tcW w:w="993" w:type="dxa"/>
            <w:shd w:val="clear" w:color="auto" w:fill="D6E3BC" w:themeFill="accent3" w:themeFillTint="66"/>
          </w:tcPr>
          <w:p w:rsidR="001E417E" w:rsidRDefault="001E417E" w:rsidP="001E417E">
            <w:r w:rsidRPr="00391E92">
              <w:t>4</w:t>
            </w:r>
          </w:p>
        </w:tc>
        <w:tc>
          <w:tcPr>
            <w:tcW w:w="992" w:type="dxa"/>
          </w:tcPr>
          <w:p w:rsidR="001E417E" w:rsidRDefault="001E417E" w:rsidP="001E417E"/>
        </w:tc>
      </w:tr>
      <w:tr w:rsidR="001E417E" w:rsidTr="00FB53B9">
        <w:trPr>
          <w:trHeight w:val="268"/>
        </w:trPr>
        <w:tc>
          <w:tcPr>
            <w:tcW w:w="5382" w:type="dxa"/>
            <w:shd w:val="clear" w:color="auto" w:fill="D6E3BC" w:themeFill="accent3" w:themeFillTint="66"/>
          </w:tcPr>
          <w:p w:rsidR="001E417E" w:rsidRDefault="001E417E" w:rsidP="001E417E">
            <w:r>
              <w:t>Pneumatski sustavi i upravljanje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1E417E" w:rsidRDefault="001E417E" w:rsidP="001E417E"/>
        </w:tc>
        <w:tc>
          <w:tcPr>
            <w:tcW w:w="992" w:type="dxa"/>
            <w:shd w:val="clear" w:color="auto" w:fill="D6E3BC" w:themeFill="accent3" w:themeFillTint="66"/>
          </w:tcPr>
          <w:p w:rsidR="001E417E" w:rsidRDefault="001E417E" w:rsidP="001E417E"/>
        </w:tc>
        <w:tc>
          <w:tcPr>
            <w:tcW w:w="993" w:type="dxa"/>
            <w:shd w:val="clear" w:color="auto" w:fill="D6E3BC" w:themeFill="accent3" w:themeFillTint="66"/>
          </w:tcPr>
          <w:p w:rsidR="001E417E" w:rsidRDefault="001E417E" w:rsidP="001E417E">
            <w:r w:rsidRPr="009C3631">
              <w:t>3</w:t>
            </w:r>
          </w:p>
        </w:tc>
        <w:tc>
          <w:tcPr>
            <w:tcW w:w="992" w:type="dxa"/>
          </w:tcPr>
          <w:p w:rsidR="001E417E" w:rsidRDefault="001E417E" w:rsidP="001E417E"/>
        </w:tc>
      </w:tr>
      <w:tr w:rsidR="001E417E" w:rsidTr="00FB53B9">
        <w:trPr>
          <w:trHeight w:val="268"/>
        </w:trPr>
        <w:tc>
          <w:tcPr>
            <w:tcW w:w="5382" w:type="dxa"/>
            <w:shd w:val="clear" w:color="auto" w:fill="D6E3BC" w:themeFill="accent3" w:themeFillTint="66"/>
          </w:tcPr>
          <w:p w:rsidR="001E417E" w:rsidRDefault="001E417E" w:rsidP="001E417E">
            <w:r>
              <w:t>Hidraulički sustavi i upravljanje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1E417E" w:rsidRDefault="001E417E" w:rsidP="001E417E"/>
        </w:tc>
        <w:tc>
          <w:tcPr>
            <w:tcW w:w="992" w:type="dxa"/>
            <w:shd w:val="clear" w:color="auto" w:fill="D6E3BC" w:themeFill="accent3" w:themeFillTint="66"/>
          </w:tcPr>
          <w:p w:rsidR="001E417E" w:rsidRDefault="001E417E" w:rsidP="001E417E"/>
        </w:tc>
        <w:tc>
          <w:tcPr>
            <w:tcW w:w="993" w:type="dxa"/>
            <w:shd w:val="clear" w:color="auto" w:fill="D6E3BC" w:themeFill="accent3" w:themeFillTint="66"/>
          </w:tcPr>
          <w:p w:rsidR="001E417E" w:rsidRDefault="001E417E" w:rsidP="001E417E">
            <w:r w:rsidRPr="009C3631">
              <w:t>3</w:t>
            </w:r>
          </w:p>
        </w:tc>
        <w:tc>
          <w:tcPr>
            <w:tcW w:w="992" w:type="dxa"/>
          </w:tcPr>
          <w:p w:rsidR="001E417E" w:rsidRDefault="001E417E" w:rsidP="001E417E"/>
        </w:tc>
      </w:tr>
      <w:tr w:rsidR="00363F17" w:rsidTr="00FB53B9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363F17" w:rsidRDefault="00BF7E1F">
            <w:r>
              <w:t>Mjerna i kontrolna oprema strojarskih instalacija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363F17" w:rsidRDefault="00363F17"/>
        </w:tc>
        <w:tc>
          <w:tcPr>
            <w:tcW w:w="992" w:type="dxa"/>
            <w:shd w:val="clear" w:color="auto" w:fill="EAF1DD" w:themeFill="accent3" w:themeFillTint="33"/>
          </w:tcPr>
          <w:p w:rsidR="00363F17" w:rsidRDefault="00363F17"/>
        </w:tc>
        <w:tc>
          <w:tcPr>
            <w:tcW w:w="993" w:type="dxa"/>
            <w:shd w:val="clear" w:color="auto" w:fill="EAF1DD" w:themeFill="accent3" w:themeFillTint="33"/>
          </w:tcPr>
          <w:p w:rsidR="00363F17" w:rsidRDefault="00470876">
            <w:r>
              <w:t>3</w:t>
            </w:r>
          </w:p>
        </w:tc>
        <w:tc>
          <w:tcPr>
            <w:tcW w:w="992" w:type="dxa"/>
          </w:tcPr>
          <w:p w:rsidR="00363F17" w:rsidRDefault="00363F17"/>
        </w:tc>
      </w:tr>
      <w:tr w:rsidR="00363F17" w:rsidTr="00FB53B9">
        <w:trPr>
          <w:trHeight w:val="303"/>
        </w:trPr>
        <w:tc>
          <w:tcPr>
            <w:tcW w:w="5382" w:type="dxa"/>
            <w:shd w:val="clear" w:color="auto" w:fill="EAF1DD" w:themeFill="accent3" w:themeFillTint="33"/>
          </w:tcPr>
          <w:p w:rsidR="00363F17" w:rsidRDefault="00470876">
            <w:r>
              <w:t>Izvori energije i toplinski sustavi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363F17" w:rsidRDefault="00363F17"/>
        </w:tc>
        <w:tc>
          <w:tcPr>
            <w:tcW w:w="992" w:type="dxa"/>
            <w:shd w:val="clear" w:color="auto" w:fill="EAF1DD" w:themeFill="accent3" w:themeFillTint="33"/>
          </w:tcPr>
          <w:p w:rsidR="00363F17" w:rsidRDefault="00363F17"/>
        </w:tc>
        <w:tc>
          <w:tcPr>
            <w:tcW w:w="993" w:type="dxa"/>
            <w:shd w:val="clear" w:color="auto" w:fill="EAF1DD" w:themeFill="accent3" w:themeFillTint="33"/>
          </w:tcPr>
          <w:p w:rsidR="00363F17" w:rsidRDefault="00470876">
            <w:r>
              <w:t>4</w:t>
            </w:r>
          </w:p>
        </w:tc>
        <w:tc>
          <w:tcPr>
            <w:tcW w:w="992" w:type="dxa"/>
          </w:tcPr>
          <w:p w:rsidR="00363F17" w:rsidRDefault="00363F17"/>
        </w:tc>
      </w:tr>
      <w:tr w:rsidR="00231ECF" w:rsidTr="00FB53B9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231ECF" w:rsidRDefault="004A5112">
            <w:r>
              <w:t>Izvori topline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231ECF" w:rsidRDefault="00231ECF"/>
        </w:tc>
        <w:tc>
          <w:tcPr>
            <w:tcW w:w="992" w:type="dxa"/>
            <w:shd w:val="clear" w:color="auto" w:fill="EAF1DD" w:themeFill="accent3" w:themeFillTint="33"/>
          </w:tcPr>
          <w:p w:rsidR="00231ECF" w:rsidRDefault="00231ECF"/>
        </w:tc>
        <w:tc>
          <w:tcPr>
            <w:tcW w:w="993" w:type="dxa"/>
            <w:shd w:val="clear" w:color="auto" w:fill="EAF1DD" w:themeFill="accent3" w:themeFillTint="33"/>
          </w:tcPr>
          <w:p w:rsidR="00231ECF" w:rsidRDefault="004A5112">
            <w:r>
              <w:t>3</w:t>
            </w:r>
          </w:p>
        </w:tc>
        <w:tc>
          <w:tcPr>
            <w:tcW w:w="992" w:type="dxa"/>
          </w:tcPr>
          <w:p w:rsidR="00231ECF" w:rsidRDefault="00231ECF"/>
        </w:tc>
      </w:tr>
      <w:tr w:rsidR="001E417E" w:rsidTr="00FB53B9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1E417E" w:rsidRDefault="004A5112">
            <w:r>
              <w:t>Sustavi grijanja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1E417E" w:rsidRDefault="001E417E"/>
        </w:tc>
        <w:tc>
          <w:tcPr>
            <w:tcW w:w="992" w:type="dxa"/>
            <w:shd w:val="clear" w:color="auto" w:fill="EAF1DD" w:themeFill="accent3" w:themeFillTint="33"/>
          </w:tcPr>
          <w:p w:rsidR="001E417E" w:rsidRDefault="001E417E"/>
        </w:tc>
        <w:tc>
          <w:tcPr>
            <w:tcW w:w="993" w:type="dxa"/>
            <w:shd w:val="clear" w:color="auto" w:fill="EAF1DD" w:themeFill="accent3" w:themeFillTint="33"/>
          </w:tcPr>
          <w:p w:rsidR="001E417E" w:rsidRDefault="004A5112">
            <w:r>
              <w:t>3</w:t>
            </w:r>
          </w:p>
        </w:tc>
        <w:tc>
          <w:tcPr>
            <w:tcW w:w="992" w:type="dxa"/>
          </w:tcPr>
          <w:p w:rsidR="001E417E" w:rsidRDefault="001E417E"/>
        </w:tc>
      </w:tr>
      <w:tr w:rsidR="004A5112" w:rsidTr="00FB53B9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4A5112" w:rsidRDefault="004A5112">
            <w:r>
              <w:t>Strojarske instalacije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A5112" w:rsidRDefault="004A5112"/>
        </w:tc>
        <w:tc>
          <w:tcPr>
            <w:tcW w:w="992" w:type="dxa"/>
            <w:shd w:val="clear" w:color="auto" w:fill="EAF1DD" w:themeFill="accent3" w:themeFillTint="33"/>
          </w:tcPr>
          <w:p w:rsidR="004A5112" w:rsidRDefault="004A5112"/>
        </w:tc>
        <w:tc>
          <w:tcPr>
            <w:tcW w:w="993" w:type="dxa"/>
            <w:shd w:val="clear" w:color="auto" w:fill="EAF1DD" w:themeFill="accent3" w:themeFillTint="33"/>
          </w:tcPr>
          <w:p w:rsidR="004A5112" w:rsidRDefault="004A5112">
            <w:r>
              <w:t>4</w:t>
            </w:r>
          </w:p>
        </w:tc>
        <w:tc>
          <w:tcPr>
            <w:tcW w:w="992" w:type="dxa"/>
          </w:tcPr>
          <w:p w:rsidR="004A5112" w:rsidRDefault="004A5112"/>
        </w:tc>
      </w:tr>
      <w:tr w:rsidR="004A5112" w:rsidTr="00FB53B9">
        <w:trPr>
          <w:trHeight w:val="268"/>
        </w:trPr>
        <w:tc>
          <w:tcPr>
            <w:tcW w:w="5382" w:type="dxa"/>
            <w:shd w:val="clear" w:color="auto" w:fill="EAF1DD" w:themeFill="accent3" w:themeFillTint="33"/>
          </w:tcPr>
          <w:p w:rsidR="004A5112" w:rsidRDefault="004A5112">
            <w:r>
              <w:t>Dijagnostika kvarova i održavanje energetskih sustava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A5112" w:rsidRDefault="004A5112"/>
        </w:tc>
        <w:tc>
          <w:tcPr>
            <w:tcW w:w="992" w:type="dxa"/>
            <w:shd w:val="clear" w:color="auto" w:fill="EAF1DD" w:themeFill="accent3" w:themeFillTint="33"/>
          </w:tcPr>
          <w:p w:rsidR="004A5112" w:rsidRDefault="004A5112"/>
        </w:tc>
        <w:tc>
          <w:tcPr>
            <w:tcW w:w="993" w:type="dxa"/>
            <w:shd w:val="clear" w:color="auto" w:fill="EAF1DD" w:themeFill="accent3" w:themeFillTint="33"/>
          </w:tcPr>
          <w:p w:rsidR="004A5112" w:rsidRDefault="004A5112">
            <w:r>
              <w:t>2</w:t>
            </w:r>
          </w:p>
        </w:tc>
        <w:tc>
          <w:tcPr>
            <w:tcW w:w="992" w:type="dxa"/>
          </w:tcPr>
          <w:p w:rsidR="004A5112" w:rsidRDefault="004A5112"/>
        </w:tc>
      </w:tr>
      <w:tr w:rsidR="00231ECF" w:rsidTr="00FB53B9">
        <w:trPr>
          <w:trHeight w:val="268"/>
        </w:trPr>
        <w:tc>
          <w:tcPr>
            <w:tcW w:w="5382" w:type="dxa"/>
            <w:shd w:val="clear" w:color="auto" w:fill="FFFF99"/>
          </w:tcPr>
          <w:p w:rsidR="00231ECF" w:rsidRDefault="00E97873">
            <w:r>
              <w:t>Poduzetništvo i marketing</w:t>
            </w:r>
          </w:p>
        </w:tc>
        <w:tc>
          <w:tcPr>
            <w:tcW w:w="992" w:type="dxa"/>
            <w:shd w:val="clear" w:color="auto" w:fill="FFFF99"/>
          </w:tcPr>
          <w:p w:rsidR="00231ECF" w:rsidRDefault="00231ECF"/>
        </w:tc>
        <w:tc>
          <w:tcPr>
            <w:tcW w:w="992" w:type="dxa"/>
            <w:shd w:val="clear" w:color="auto" w:fill="FFFF99"/>
          </w:tcPr>
          <w:p w:rsidR="00231ECF" w:rsidRDefault="00231ECF"/>
        </w:tc>
        <w:tc>
          <w:tcPr>
            <w:tcW w:w="993" w:type="dxa"/>
            <w:shd w:val="clear" w:color="auto" w:fill="FFFF99"/>
          </w:tcPr>
          <w:p w:rsidR="00231ECF" w:rsidRDefault="00231ECF"/>
        </w:tc>
        <w:tc>
          <w:tcPr>
            <w:tcW w:w="992" w:type="dxa"/>
            <w:shd w:val="clear" w:color="auto" w:fill="FFFF99"/>
          </w:tcPr>
          <w:p w:rsidR="00231ECF" w:rsidRDefault="001E417E">
            <w:r>
              <w:t>4</w:t>
            </w:r>
          </w:p>
        </w:tc>
      </w:tr>
      <w:tr w:rsidR="001E417E" w:rsidTr="00FB53B9">
        <w:trPr>
          <w:trHeight w:val="268"/>
        </w:trPr>
        <w:tc>
          <w:tcPr>
            <w:tcW w:w="5382" w:type="dxa"/>
            <w:shd w:val="clear" w:color="auto" w:fill="FFFFCC"/>
          </w:tcPr>
          <w:p w:rsidR="001E417E" w:rsidRDefault="001E417E" w:rsidP="004A5112">
            <w:r>
              <w:t xml:space="preserve">Automatizacija u </w:t>
            </w:r>
            <w:r w:rsidR="004A5112">
              <w:t>energetici</w:t>
            </w:r>
          </w:p>
        </w:tc>
        <w:tc>
          <w:tcPr>
            <w:tcW w:w="992" w:type="dxa"/>
            <w:shd w:val="clear" w:color="auto" w:fill="FFFFCC"/>
          </w:tcPr>
          <w:p w:rsidR="001E417E" w:rsidRDefault="001E417E" w:rsidP="001E417E"/>
        </w:tc>
        <w:tc>
          <w:tcPr>
            <w:tcW w:w="992" w:type="dxa"/>
            <w:shd w:val="clear" w:color="auto" w:fill="FFFFCC"/>
          </w:tcPr>
          <w:p w:rsidR="001E417E" w:rsidRDefault="001E417E" w:rsidP="001E417E"/>
        </w:tc>
        <w:tc>
          <w:tcPr>
            <w:tcW w:w="993" w:type="dxa"/>
            <w:shd w:val="clear" w:color="auto" w:fill="FFFFCC"/>
          </w:tcPr>
          <w:p w:rsidR="001E417E" w:rsidRDefault="001E417E" w:rsidP="001E417E"/>
        </w:tc>
        <w:tc>
          <w:tcPr>
            <w:tcW w:w="992" w:type="dxa"/>
            <w:shd w:val="clear" w:color="auto" w:fill="FFFFCC"/>
          </w:tcPr>
          <w:p w:rsidR="001E417E" w:rsidRDefault="004A5112" w:rsidP="001E417E">
            <w:r>
              <w:t>5</w:t>
            </w:r>
          </w:p>
        </w:tc>
      </w:tr>
      <w:tr w:rsidR="001E417E" w:rsidTr="00FB53B9">
        <w:trPr>
          <w:trHeight w:val="268"/>
        </w:trPr>
        <w:tc>
          <w:tcPr>
            <w:tcW w:w="5382" w:type="dxa"/>
            <w:shd w:val="clear" w:color="auto" w:fill="FFFFCC"/>
          </w:tcPr>
          <w:p w:rsidR="001E417E" w:rsidRDefault="004A5112" w:rsidP="001E417E">
            <w:r>
              <w:lastRenderedPageBreak/>
              <w:t xml:space="preserve">Sustavi za proizvodnju električne energije </w:t>
            </w:r>
            <w:r w:rsidR="00DE7519">
              <w:t>iz energije vjetra i vode</w:t>
            </w:r>
          </w:p>
        </w:tc>
        <w:tc>
          <w:tcPr>
            <w:tcW w:w="992" w:type="dxa"/>
            <w:shd w:val="clear" w:color="auto" w:fill="FFFFCC"/>
          </w:tcPr>
          <w:p w:rsidR="001E417E" w:rsidRDefault="001E417E" w:rsidP="001E417E"/>
        </w:tc>
        <w:tc>
          <w:tcPr>
            <w:tcW w:w="992" w:type="dxa"/>
            <w:shd w:val="clear" w:color="auto" w:fill="FFFFCC"/>
          </w:tcPr>
          <w:p w:rsidR="001E417E" w:rsidRDefault="001E417E" w:rsidP="001E417E"/>
        </w:tc>
        <w:tc>
          <w:tcPr>
            <w:tcW w:w="993" w:type="dxa"/>
            <w:shd w:val="clear" w:color="auto" w:fill="FFFFCC"/>
          </w:tcPr>
          <w:p w:rsidR="001E417E" w:rsidRDefault="001E417E" w:rsidP="001E417E"/>
        </w:tc>
        <w:tc>
          <w:tcPr>
            <w:tcW w:w="992" w:type="dxa"/>
            <w:shd w:val="clear" w:color="auto" w:fill="FFFFCC"/>
          </w:tcPr>
          <w:p w:rsidR="001E417E" w:rsidRDefault="00DE7519" w:rsidP="001E417E">
            <w:r>
              <w:t>5</w:t>
            </w:r>
          </w:p>
        </w:tc>
      </w:tr>
      <w:tr w:rsidR="00DE7519" w:rsidTr="00FB53B9">
        <w:trPr>
          <w:trHeight w:val="268"/>
        </w:trPr>
        <w:tc>
          <w:tcPr>
            <w:tcW w:w="5382" w:type="dxa"/>
            <w:shd w:val="clear" w:color="auto" w:fill="FFFFCC"/>
          </w:tcPr>
          <w:p w:rsidR="00DE7519" w:rsidRDefault="00DE7519" w:rsidP="00DE7519">
            <w:proofErr w:type="spellStart"/>
            <w:r>
              <w:t>Fotonaponski</w:t>
            </w:r>
            <w:proofErr w:type="spellEnd"/>
            <w:r>
              <w:t xml:space="preserve"> sustavi</w:t>
            </w:r>
          </w:p>
        </w:tc>
        <w:tc>
          <w:tcPr>
            <w:tcW w:w="992" w:type="dxa"/>
            <w:shd w:val="clear" w:color="auto" w:fill="FFFFCC"/>
          </w:tcPr>
          <w:p w:rsidR="00DE7519" w:rsidRDefault="00DE7519" w:rsidP="00DE7519"/>
        </w:tc>
        <w:tc>
          <w:tcPr>
            <w:tcW w:w="992" w:type="dxa"/>
            <w:shd w:val="clear" w:color="auto" w:fill="FFFFCC"/>
          </w:tcPr>
          <w:p w:rsidR="00DE7519" w:rsidRDefault="00DE7519" w:rsidP="00DE7519"/>
        </w:tc>
        <w:tc>
          <w:tcPr>
            <w:tcW w:w="993" w:type="dxa"/>
            <w:shd w:val="clear" w:color="auto" w:fill="FFFFCC"/>
          </w:tcPr>
          <w:p w:rsidR="00DE7519" w:rsidRDefault="00DE7519" w:rsidP="00DE7519"/>
        </w:tc>
        <w:tc>
          <w:tcPr>
            <w:tcW w:w="992" w:type="dxa"/>
            <w:shd w:val="clear" w:color="auto" w:fill="FFFFCC"/>
          </w:tcPr>
          <w:p w:rsidR="00DE7519" w:rsidRDefault="00DE7519" w:rsidP="00DE7519">
            <w:r w:rsidRPr="005B06DF">
              <w:t>4</w:t>
            </w:r>
          </w:p>
        </w:tc>
      </w:tr>
      <w:tr w:rsidR="00DE7519" w:rsidTr="00FB53B9">
        <w:trPr>
          <w:trHeight w:val="268"/>
        </w:trPr>
        <w:tc>
          <w:tcPr>
            <w:tcW w:w="5382" w:type="dxa"/>
            <w:shd w:val="clear" w:color="auto" w:fill="FFFFCC"/>
          </w:tcPr>
          <w:p w:rsidR="00DE7519" w:rsidRDefault="00DE7519" w:rsidP="00DE7519">
            <w:r>
              <w:t>Vodovodne i kanalizacijske instalacije</w:t>
            </w:r>
          </w:p>
        </w:tc>
        <w:tc>
          <w:tcPr>
            <w:tcW w:w="992" w:type="dxa"/>
            <w:shd w:val="clear" w:color="auto" w:fill="FFFFCC"/>
          </w:tcPr>
          <w:p w:rsidR="00DE7519" w:rsidRDefault="00DE7519" w:rsidP="00DE7519"/>
        </w:tc>
        <w:tc>
          <w:tcPr>
            <w:tcW w:w="992" w:type="dxa"/>
            <w:shd w:val="clear" w:color="auto" w:fill="FFFFCC"/>
          </w:tcPr>
          <w:p w:rsidR="00DE7519" w:rsidRDefault="00DE7519" w:rsidP="00DE7519"/>
        </w:tc>
        <w:tc>
          <w:tcPr>
            <w:tcW w:w="993" w:type="dxa"/>
            <w:shd w:val="clear" w:color="auto" w:fill="FFFFCC"/>
          </w:tcPr>
          <w:p w:rsidR="00DE7519" w:rsidRDefault="00DE7519" w:rsidP="00DE7519"/>
        </w:tc>
        <w:tc>
          <w:tcPr>
            <w:tcW w:w="992" w:type="dxa"/>
            <w:shd w:val="clear" w:color="auto" w:fill="FFFFCC"/>
          </w:tcPr>
          <w:p w:rsidR="00DE7519" w:rsidRDefault="00DE7519" w:rsidP="00DE7519">
            <w:r w:rsidRPr="005B06DF">
              <w:t>4</w:t>
            </w:r>
          </w:p>
        </w:tc>
      </w:tr>
      <w:tr w:rsidR="00DE7519" w:rsidTr="00FB53B9">
        <w:trPr>
          <w:trHeight w:val="268"/>
        </w:trPr>
        <w:tc>
          <w:tcPr>
            <w:tcW w:w="5382" w:type="dxa"/>
            <w:shd w:val="clear" w:color="auto" w:fill="FFFFCC"/>
          </w:tcPr>
          <w:p w:rsidR="00DE7519" w:rsidRDefault="00DE7519" w:rsidP="00DE7519">
            <w:r>
              <w:t>Sustavi centralnog grijanja</w:t>
            </w:r>
          </w:p>
        </w:tc>
        <w:tc>
          <w:tcPr>
            <w:tcW w:w="992" w:type="dxa"/>
            <w:shd w:val="clear" w:color="auto" w:fill="FFFFCC"/>
          </w:tcPr>
          <w:p w:rsidR="00DE7519" w:rsidRDefault="00DE7519" w:rsidP="00DE7519"/>
        </w:tc>
        <w:tc>
          <w:tcPr>
            <w:tcW w:w="992" w:type="dxa"/>
            <w:shd w:val="clear" w:color="auto" w:fill="FFFFCC"/>
          </w:tcPr>
          <w:p w:rsidR="00DE7519" w:rsidRDefault="00DE7519" w:rsidP="00DE7519"/>
        </w:tc>
        <w:tc>
          <w:tcPr>
            <w:tcW w:w="993" w:type="dxa"/>
            <w:shd w:val="clear" w:color="auto" w:fill="FFFFCC"/>
          </w:tcPr>
          <w:p w:rsidR="00DE7519" w:rsidRDefault="00DE7519" w:rsidP="00DE7519"/>
        </w:tc>
        <w:tc>
          <w:tcPr>
            <w:tcW w:w="992" w:type="dxa"/>
            <w:shd w:val="clear" w:color="auto" w:fill="FFFFCC"/>
          </w:tcPr>
          <w:p w:rsidR="00DE7519" w:rsidRDefault="00DE7519" w:rsidP="00DE7519">
            <w:r w:rsidRPr="005B06DF">
              <w:t>4</w:t>
            </w:r>
          </w:p>
        </w:tc>
      </w:tr>
      <w:tr w:rsidR="00DE7519" w:rsidTr="00FB53B9">
        <w:trPr>
          <w:trHeight w:val="268"/>
        </w:trPr>
        <w:tc>
          <w:tcPr>
            <w:tcW w:w="5382" w:type="dxa"/>
            <w:shd w:val="clear" w:color="auto" w:fill="FFFFCC"/>
          </w:tcPr>
          <w:p w:rsidR="00DE7519" w:rsidRDefault="00DE7519">
            <w:r>
              <w:t>Ventilacijski i klimatizacijski sustavi</w:t>
            </w:r>
          </w:p>
        </w:tc>
        <w:tc>
          <w:tcPr>
            <w:tcW w:w="992" w:type="dxa"/>
            <w:shd w:val="clear" w:color="auto" w:fill="FFFFCC"/>
          </w:tcPr>
          <w:p w:rsidR="00DE7519" w:rsidRDefault="00DE7519"/>
        </w:tc>
        <w:tc>
          <w:tcPr>
            <w:tcW w:w="992" w:type="dxa"/>
            <w:shd w:val="clear" w:color="auto" w:fill="FFFFCC"/>
          </w:tcPr>
          <w:p w:rsidR="00DE7519" w:rsidRDefault="00DE7519"/>
        </w:tc>
        <w:tc>
          <w:tcPr>
            <w:tcW w:w="993" w:type="dxa"/>
            <w:shd w:val="clear" w:color="auto" w:fill="FFFFCC"/>
          </w:tcPr>
          <w:p w:rsidR="00DE7519" w:rsidRDefault="00DE7519"/>
        </w:tc>
        <w:tc>
          <w:tcPr>
            <w:tcW w:w="992" w:type="dxa"/>
            <w:shd w:val="clear" w:color="auto" w:fill="FFFFCC"/>
          </w:tcPr>
          <w:p w:rsidR="00DE7519" w:rsidRDefault="00DE7519">
            <w:r>
              <w:t>3</w:t>
            </w:r>
          </w:p>
        </w:tc>
      </w:tr>
      <w:tr w:rsidR="00231ECF" w:rsidTr="00EC46D6">
        <w:trPr>
          <w:trHeight w:val="268"/>
        </w:trPr>
        <w:tc>
          <w:tcPr>
            <w:tcW w:w="9351" w:type="dxa"/>
            <w:gridSpan w:val="5"/>
          </w:tcPr>
          <w:p w:rsidR="00231ECF" w:rsidRPr="00231ECF" w:rsidRDefault="00231ECF" w:rsidP="00484D5B">
            <w:pPr>
              <w:rPr>
                <w:b/>
              </w:rPr>
            </w:pPr>
            <w:r w:rsidRPr="00231ECF">
              <w:rPr>
                <w:b/>
              </w:rPr>
              <w:t>III. IZBORNI STRUKOVNI MODULI</w:t>
            </w:r>
            <w:r>
              <w:rPr>
                <w:b/>
              </w:rPr>
              <w:t xml:space="preserve">    </w:t>
            </w:r>
          </w:p>
        </w:tc>
      </w:tr>
      <w:tr w:rsidR="00484D5B" w:rsidTr="00FB53B9">
        <w:trPr>
          <w:trHeight w:val="268"/>
        </w:trPr>
        <w:tc>
          <w:tcPr>
            <w:tcW w:w="7366" w:type="dxa"/>
            <w:gridSpan w:val="3"/>
            <w:shd w:val="clear" w:color="auto" w:fill="F2DBDB" w:themeFill="accent2" w:themeFillTint="33"/>
          </w:tcPr>
          <w:p w:rsidR="00484D5B" w:rsidRDefault="00484D5B">
            <w:r>
              <w:t>Učenici biraju u 3. razredu izborne module u vrijednosti 4 boda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484D5B" w:rsidRDefault="00484D5B">
            <w:r>
              <w:t>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484D5B" w:rsidRDefault="00484D5B"/>
        </w:tc>
      </w:tr>
      <w:tr w:rsidR="00484D5B" w:rsidTr="00FB53B9">
        <w:trPr>
          <w:trHeight w:val="268"/>
        </w:trPr>
        <w:tc>
          <w:tcPr>
            <w:tcW w:w="7366" w:type="dxa"/>
            <w:gridSpan w:val="3"/>
            <w:shd w:val="clear" w:color="auto" w:fill="F2DBDB" w:themeFill="accent2" w:themeFillTint="33"/>
          </w:tcPr>
          <w:p w:rsidR="00484D5B" w:rsidRDefault="00484D5B">
            <w:r>
              <w:t>Učenici biraju u 4. razredu izborne module u vrijednosti 6 bodova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484D5B" w:rsidRDefault="00484D5B"/>
        </w:tc>
        <w:tc>
          <w:tcPr>
            <w:tcW w:w="992" w:type="dxa"/>
            <w:shd w:val="clear" w:color="auto" w:fill="F2DBDB" w:themeFill="accent2" w:themeFillTint="33"/>
          </w:tcPr>
          <w:p w:rsidR="00484D5B" w:rsidRDefault="00484D5B">
            <w:r>
              <w:t>6</w:t>
            </w:r>
          </w:p>
        </w:tc>
      </w:tr>
      <w:tr w:rsidR="00EC46D6" w:rsidTr="00FB53B9">
        <w:trPr>
          <w:trHeight w:val="268"/>
        </w:trPr>
        <w:tc>
          <w:tcPr>
            <w:tcW w:w="5382" w:type="dxa"/>
            <w:shd w:val="clear" w:color="auto" w:fill="F2DBDB" w:themeFill="accent2" w:themeFillTint="33"/>
          </w:tcPr>
          <w:p w:rsidR="00EC46D6" w:rsidRDefault="00EC46D6"/>
        </w:tc>
        <w:tc>
          <w:tcPr>
            <w:tcW w:w="992" w:type="dxa"/>
            <w:shd w:val="clear" w:color="auto" w:fill="F2DBDB" w:themeFill="accent2" w:themeFillTint="33"/>
          </w:tcPr>
          <w:p w:rsidR="00EC46D6" w:rsidRDefault="00EC46D6"/>
        </w:tc>
        <w:tc>
          <w:tcPr>
            <w:tcW w:w="992" w:type="dxa"/>
            <w:shd w:val="clear" w:color="auto" w:fill="F2DBDB" w:themeFill="accent2" w:themeFillTint="33"/>
          </w:tcPr>
          <w:p w:rsidR="00EC46D6" w:rsidRDefault="00EC46D6"/>
        </w:tc>
        <w:tc>
          <w:tcPr>
            <w:tcW w:w="993" w:type="dxa"/>
            <w:shd w:val="clear" w:color="auto" w:fill="F2DBDB" w:themeFill="accent2" w:themeFillTint="33"/>
          </w:tcPr>
          <w:p w:rsidR="00EC46D6" w:rsidRDefault="00EC46D6"/>
        </w:tc>
        <w:tc>
          <w:tcPr>
            <w:tcW w:w="992" w:type="dxa"/>
            <w:shd w:val="clear" w:color="auto" w:fill="F2DBDB" w:themeFill="accent2" w:themeFillTint="33"/>
          </w:tcPr>
          <w:p w:rsidR="00EC46D6" w:rsidRDefault="00EC46D6"/>
        </w:tc>
      </w:tr>
      <w:tr w:rsidR="00231ECF" w:rsidTr="00FB53B9">
        <w:trPr>
          <w:trHeight w:val="268"/>
        </w:trPr>
        <w:tc>
          <w:tcPr>
            <w:tcW w:w="5382" w:type="dxa"/>
            <w:shd w:val="clear" w:color="auto" w:fill="auto"/>
          </w:tcPr>
          <w:p w:rsidR="00231ECF" w:rsidRDefault="00E66AC4">
            <w:r>
              <w:t xml:space="preserve"> </w:t>
            </w:r>
            <w:r w:rsidR="00EC46D6" w:rsidRPr="005E1145">
              <w:rPr>
                <w:b/>
              </w:rPr>
              <w:t>UKUPNO bodova godišnje:</w:t>
            </w:r>
          </w:p>
        </w:tc>
        <w:tc>
          <w:tcPr>
            <w:tcW w:w="992" w:type="dxa"/>
            <w:shd w:val="clear" w:color="auto" w:fill="auto"/>
          </w:tcPr>
          <w:p w:rsidR="00231ECF" w:rsidRDefault="00EC46D6">
            <w:r>
              <w:t>62</w:t>
            </w:r>
          </w:p>
        </w:tc>
        <w:tc>
          <w:tcPr>
            <w:tcW w:w="992" w:type="dxa"/>
            <w:shd w:val="clear" w:color="auto" w:fill="auto"/>
          </w:tcPr>
          <w:p w:rsidR="00231ECF" w:rsidRDefault="00484D5B">
            <w:r>
              <w:t>60</w:t>
            </w:r>
          </w:p>
        </w:tc>
        <w:tc>
          <w:tcPr>
            <w:tcW w:w="993" w:type="dxa"/>
            <w:shd w:val="clear" w:color="auto" w:fill="auto"/>
          </w:tcPr>
          <w:p w:rsidR="00231ECF" w:rsidRDefault="00484D5B">
            <w:r>
              <w:t>60</w:t>
            </w:r>
          </w:p>
        </w:tc>
        <w:tc>
          <w:tcPr>
            <w:tcW w:w="992" w:type="dxa"/>
            <w:shd w:val="clear" w:color="auto" w:fill="auto"/>
          </w:tcPr>
          <w:p w:rsidR="00231ECF" w:rsidRDefault="00DE7519">
            <w:r>
              <w:t>61</w:t>
            </w:r>
          </w:p>
        </w:tc>
      </w:tr>
    </w:tbl>
    <w:p w:rsidR="00363F17" w:rsidRDefault="00363F17"/>
    <w:sectPr w:rsidR="00363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B3"/>
    <w:rsid w:val="000567FA"/>
    <w:rsid w:val="001E417E"/>
    <w:rsid w:val="00231ECF"/>
    <w:rsid w:val="00363F17"/>
    <w:rsid w:val="00386BE1"/>
    <w:rsid w:val="003A02E9"/>
    <w:rsid w:val="003B1374"/>
    <w:rsid w:val="00470876"/>
    <w:rsid w:val="00484D5B"/>
    <w:rsid w:val="004A5112"/>
    <w:rsid w:val="0052147F"/>
    <w:rsid w:val="005A7DAD"/>
    <w:rsid w:val="005E1145"/>
    <w:rsid w:val="00853209"/>
    <w:rsid w:val="00A7677A"/>
    <w:rsid w:val="00B122A8"/>
    <w:rsid w:val="00BF7E1F"/>
    <w:rsid w:val="00C34325"/>
    <w:rsid w:val="00C608B3"/>
    <w:rsid w:val="00D61BBF"/>
    <w:rsid w:val="00DE7519"/>
    <w:rsid w:val="00E12373"/>
    <w:rsid w:val="00E66AC4"/>
    <w:rsid w:val="00E97873"/>
    <w:rsid w:val="00EC02EC"/>
    <w:rsid w:val="00EC1624"/>
    <w:rsid w:val="00EC46D6"/>
    <w:rsid w:val="00FB53B9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50CDD-1D2D-42FA-B650-D50303AC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2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122A8"/>
    <w:pPr>
      <w:spacing w:before="0" w:after="0"/>
    </w:pPr>
  </w:style>
  <w:style w:type="paragraph" w:styleId="Odlomakpopisa">
    <w:name w:val="List Paragraph"/>
    <w:basedOn w:val="Normal"/>
    <w:uiPriority w:val="34"/>
    <w:qFormat/>
    <w:rsid w:val="00B122A8"/>
    <w:pPr>
      <w:ind w:left="720"/>
      <w:contextualSpacing/>
    </w:pPr>
  </w:style>
  <w:style w:type="table" w:styleId="Reetkatablice">
    <w:name w:val="Table Grid"/>
    <w:basedOn w:val="Obinatablica"/>
    <w:uiPriority w:val="39"/>
    <w:rsid w:val="00EC02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123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34A8E-78AB-45AD-80C4-9BEBCDF0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Oroslavje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Mučnjak</dc:creator>
  <cp:keywords/>
  <dc:description/>
  <cp:lastModifiedBy>Natalija Mučnjak</cp:lastModifiedBy>
  <cp:revision>12</cp:revision>
  <cp:lastPrinted>2025-06-05T15:04:00Z</cp:lastPrinted>
  <dcterms:created xsi:type="dcterms:W3CDTF">2025-06-05T12:02:00Z</dcterms:created>
  <dcterms:modified xsi:type="dcterms:W3CDTF">2025-07-31T11:08:00Z</dcterms:modified>
</cp:coreProperties>
</file>