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A3E5" w14:textId="77777777" w:rsidR="00315052" w:rsidRDefault="00315052" w:rsidP="00315052">
      <w:pPr>
        <w:rPr>
          <w:rFonts w:ascii="Calibri" w:eastAsia="Calibri" w:hAnsi="Calibri"/>
          <w:kern w:val="0"/>
          <w14:ligatures w14:val="none"/>
        </w:rPr>
      </w:pPr>
      <w:r>
        <w:rPr>
          <w:noProof/>
          <w:lang w:eastAsia="hr-HR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1F8B2631" wp14:editId="3844E71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80440"/>
                <wp:effectExtent l="0" t="0" r="0" b="0"/>
                <wp:wrapSquare wrapText="bothSides"/>
                <wp:docPr id="169220037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4170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07D83D5" w14:textId="77777777" w:rsidR="00315052" w:rsidRDefault="00315052" w:rsidP="00315052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5A37503A" w14:textId="77777777" w:rsidR="00315052" w:rsidRDefault="00315052" w:rsidP="00315052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170DB6B6" w14:textId="77777777" w:rsidR="00315052" w:rsidRDefault="00315052" w:rsidP="00315052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04271E57" w14:textId="77777777" w:rsidR="00315052" w:rsidRDefault="00315052" w:rsidP="00315052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6BC3A840" w14:textId="77777777" w:rsidR="00315052" w:rsidRDefault="00315052" w:rsidP="00315052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8B263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7.2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" o:allowincell="f" filled="f" stroked="f">
                <v:textbox style="mso-fit-shape-to-text:t">
                  <w:txbxContent>
                    <w:p w14:paraId="307D83D5" w14:textId="77777777" w:rsidR="00315052" w:rsidRDefault="00315052" w:rsidP="00315052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5A37503A" w14:textId="77777777" w:rsidR="00315052" w:rsidRDefault="00315052" w:rsidP="00315052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170DB6B6" w14:textId="77777777" w:rsidR="00315052" w:rsidRDefault="00315052" w:rsidP="00315052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04271E57" w14:textId="77777777" w:rsidR="00315052" w:rsidRDefault="00315052" w:rsidP="00315052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6BC3A840" w14:textId="77777777" w:rsidR="00315052" w:rsidRDefault="00315052" w:rsidP="00315052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24B50E0" w14:textId="77777777" w:rsidR="00315052" w:rsidRDefault="00315052" w:rsidP="00315052">
      <w:pPr>
        <w:rPr>
          <w:rFonts w:ascii="Calibri" w:eastAsia="Calibri" w:hAnsi="Calibri"/>
          <w:kern w:val="0"/>
          <w14:ligatures w14:val="none"/>
        </w:rPr>
      </w:pPr>
    </w:p>
    <w:p w14:paraId="6E6A5C31" w14:textId="77777777" w:rsidR="00315052" w:rsidRDefault="00315052" w:rsidP="00315052">
      <w:pPr>
        <w:rPr>
          <w:rFonts w:ascii="Calibri" w:eastAsia="Calibri" w:hAnsi="Calibri"/>
          <w:kern w:val="0"/>
          <w14:ligatures w14:val="none"/>
        </w:rPr>
      </w:pPr>
    </w:p>
    <w:p w14:paraId="015FB433" w14:textId="77777777" w:rsidR="00315052" w:rsidRDefault="00315052" w:rsidP="00315052">
      <w:pPr>
        <w:rPr>
          <w:rFonts w:ascii="Calibri" w:eastAsia="Calibri" w:hAnsi="Calibri"/>
          <w:kern w:val="0"/>
          <w14:ligatures w14:val="none"/>
        </w:rPr>
      </w:pPr>
    </w:p>
    <w:p w14:paraId="4F90A752" w14:textId="02DA0640" w:rsidR="00315052" w:rsidRDefault="00315052" w:rsidP="00315052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KLASA: 112-02/2</w:t>
      </w:r>
      <w:r w:rsidR="00FB0935"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-01/</w:t>
      </w:r>
      <w:r w:rsidR="00FB0935">
        <w:rPr>
          <w:rFonts w:ascii="Times New Roman" w:eastAsia="Calibri" w:hAnsi="Times New Roman"/>
          <w:kern w:val="0"/>
          <w:sz w:val="24"/>
          <w:szCs w:val="24"/>
          <w14:ligatures w14:val="none"/>
        </w:rPr>
        <w:t>05</w:t>
      </w:r>
    </w:p>
    <w:p w14:paraId="7B6FE7BA" w14:textId="1251D7C3" w:rsidR="00315052" w:rsidRDefault="00315052" w:rsidP="00315052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URBROJ: 2140-89-03-2</w:t>
      </w:r>
      <w:r w:rsidR="00FB0935"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-</w:t>
      </w:r>
      <w:r w:rsidR="00FB0935">
        <w:rPr>
          <w:rFonts w:ascii="Times New Roman" w:eastAsia="Calibri" w:hAnsi="Times New Roman"/>
          <w:kern w:val="0"/>
          <w:sz w:val="24"/>
          <w:szCs w:val="24"/>
          <w14:ligatures w14:val="none"/>
        </w:rPr>
        <w:t>7</w:t>
      </w:r>
    </w:p>
    <w:p w14:paraId="0F19C84E" w14:textId="5CB3F37C" w:rsidR="00315052" w:rsidRDefault="00315052" w:rsidP="00315052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 </w:t>
      </w:r>
      <w:r w:rsidRPr="002A7C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Oroslavju, </w:t>
      </w:r>
      <w:r w:rsidR="00FB0935" w:rsidRPr="002A7C58">
        <w:rPr>
          <w:rFonts w:ascii="Times New Roman" w:eastAsia="Calibri" w:hAnsi="Times New Roman"/>
          <w:kern w:val="0"/>
          <w:sz w:val="24"/>
          <w:szCs w:val="24"/>
          <w14:ligatures w14:val="none"/>
        </w:rPr>
        <w:t>18. ožujka</w:t>
      </w:r>
      <w:r w:rsidRPr="002A7C58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202</w:t>
      </w:r>
      <w:r w:rsidR="00FB0935" w:rsidRPr="002A7C58">
        <w:rPr>
          <w:rFonts w:ascii="Times New Roman" w:eastAsia="Calibri" w:hAnsi="Times New Roman"/>
          <w:kern w:val="0"/>
          <w:sz w:val="24"/>
          <w:szCs w:val="24"/>
          <w14:ligatures w14:val="none"/>
        </w:rPr>
        <w:t>6</w:t>
      </w:r>
      <w:r w:rsidRPr="002A7C58">
        <w:rPr>
          <w:rFonts w:ascii="Times New Roman" w:eastAsia="Calibri" w:hAnsi="Times New Roman"/>
          <w:kern w:val="0"/>
          <w:sz w:val="24"/>
          <w:szCs w:val="24"/>
          <w14:ligatures w14:val="none"/>
        </w:rPr>
        <w:t>. godine</w:t>
      </w:r>
    </w:p>
    <w:p w14:paraId="6B260404" w14:textId="492B2D2D" w:rsidR="00315052" w:rsidRDefault="00315052" w:rsidP="00315052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Povjerenstvo za provedbu natječaja za radno mjesto  </w:t>
      </w:r>
      <w:bookmarkStart w:id="0" w:name="_Hlk224580411"/>
      <w:r w:rsidR="00FB093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stručnog suradnika psihologa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bookmarkEnd w:id="0"/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imenovano odlukom KLASA: 112-02/2</w:t>
      </w:r>
      <w:r w:rsidR="00FB093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-01/</w:t>
      </w:r>
      <w:r w:rsidR="00FB093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04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, URBROJ: 2140-89-03-2</w:t>
      </w:r>
      <w:r w:rsidR="00FB093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-3, od </w:t>
      </w:r>
      <w:r w:rsidR="00FB093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5. ožujka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202</w:t>
      </w:r>
      <w:r w:rsidR="00FB093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. utvrdilo je listu kandidata koji se pozivaju na testiranje.</w:t>
      </w:r>
    </w:p>
    <w:p w14:paraId="2C7509B0" w14:textId="5E9839B7" w:rsidR="00315052" w:rsidRDefault="00315052" w:rsidP="00315052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Na testiranje se pozivaju kandidati koji ispunjavaju sve formalne uvjete iz natječaja objavljenog </w:t>
      </w:r>
      <w:r w:rsidR="00FB093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5. ožujka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202</w:t>
      </w:r>
      <w:r w:rsidR="00FB093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. godine na oglasnoj ploči i mrežnoj stranici Škole </w:t>
      </w:r>
      <w:hyperlink r:id="rId4" w:history="1">
        <w:r>
          <w:rPr>
            <w:rStyle w:val="Hiperveza"/>
            <w:rFonts w:ascii="Times New Roman" w:eastAsia="Calibri" w:hAnsi="Times New Roman"/>
            <w:bCs/>
            <w:color w:val="0563C1"/>
            <w:kern w:val="0"/>
            <w:sz w:val="24"/>
            <w:szCs w:val="24"/>
            <w14:ligatures w14:val="none"/>
          </w:rPr>
          <w:t>www.ss-oroslavje.skole.hr</w:t>
        </w:r>
      </w:hyperlink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u rubrici pod nazivom „natječaji za radna mjesta“ te na mrežnoj stranici i oglasnoj ploči Hrvatskog zavoda za zapošljavanje radi zasnivanja radnog odnosa na radnom mjestu</w:t>
      </w:r>
      <w:r w:rsidR="00FB093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stručnog suradnika psihologa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na određeno, puno radno vrijeme.   </w:t>
      </w:r>
    </w:p>
    <w:p w14:paraId="21015EB6" w14:textId="77777777" w:rsidR="00315052" w:rsidRDefault="00315052" w:rsidP="00315052">
      <w:pPr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Ukoliko do dana testiranja pristigne prijava koja je pravodobna i potpuna, kandidat će biti obaviješten telefonom i e-mailom da zadovoljava tražene uvjete i da može pristupiti pismenom dijelu testiranja.</w:t>
      </w:r>
    </w:p>
    <w:p w14:paraId="4C9B2151" w14:textId="77777777" w:rsidR="00315052" w:rsidRDefault="00315052" w:rsidP="00315052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Kandidati koji ispunjavaju gore navedene uvjete, navedeni inicijalom imena i prezimena i koji se pozivaju na pismeni dio testiranja su:</w:t>
      </w:r>
    </w:p>
    <w:tbl>
      <w:tblPr>
        <w:tblStyle w:val="Reetkatablice"/>
        <w:tblW w:w="1413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</w:tblGrid>
      <w:tr w:rsidR="00315052" w14:paraId="74AF16B3" w14:textId="77777777" w:rsidTr="00315052">
        <w:trPr>
          <w:trHeight w:val="3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F8EA" w14:textId="3085D4CF" w:rsidR="00315052" w:rsidRDefault="0031505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FB0935">
              <w:rPr>
                <w:rFonts w:ascii="Times New Roman" w:hAnsi="Times New Roman"/>
                <w:b/>
                <w:bCs/>
                <w:sz w:val="24"/>
                <w:szCs w:val="24"/>
              </w:rPr>
              <w:t>E.B.</w:t>
            </w:r>
          </w:p>
        </w:tc>
      </w:tr>
    </w:tbl>
    <w:p w14:paraId="772AF0DC" w14:textId="77777777" w:rsidR="002A7C58" w:rsidRDefault="002A7C58" w:rsidP="00315052">
      <w:pPr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7C06CE3B" w14:textId="3A415371" w:rsidR="00315052" w:rsidRDefault="00315052" w:rsidP="00315052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Pismeni dio testiranja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održat će se u </w:t>
      </w:r>
      <w:bookmarkStart w:id="1" w:name="_Hlk224580650"/>
      <w:r w:rsidR="00FB0935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četvrt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ak,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 w:rsidR="00FB0935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26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FB0935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ožujka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202</w:t>
      </w:r>
      <w:r w:rsidR="00FB0935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. godine, </w:t>
      </w:r>
      <w:bookmarkEnd w:id="1"/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 1</w:t>
      </w:r>
      <w:r w:rsidR="00FB0935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2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:00 sati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, na adresi Ljudevita Gaja 1, 49243, </w:t>
      </w:r>
      <w:r w:rsidRPr="002A7C58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Oroslavje, u školskoj knjižnici.</w:t>
      </w:r>
    </w:p>
    <w:p w14:paraId="2C229B5B" w14:textId="7CE9B347" w:rsidR="00315052" w:rsidRDefault="00315052" w:rsidP="00315052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Usmeni dio testiranja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održat će se u </w:t>
      </w:r>
      <w:r w:rsidR="00FB0935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četvrtak,</w:t>
      </w:r>
      <w:r w:rsidR="00FB0935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 w:rsidR="00FB0935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26. ožujka 2026. godine,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u 1</w:t>
      </w:r>
      <w:r w:rsidR="00FB0935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3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:</w:t>
      </w:r>
      <w:r w:rsidR="00FB0935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3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0 sati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. Pravo pristupa razgovoru (intervju) s Povjerenstvom ostvarit će osobe koje zadovolje na pismenom dijelu testiranja. </w:t>
      </w:r>
    </w:p>
    <w:p w14:paraId="46AEB784" w14:textId="77777777" w:rsidR="00315052" w:rsidRDefault="00315052" w:rsidP="00315052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Literatura za pripremanje kandidata za pismeni dio testiranja objavljena je na mrežnim stranicama Srednje škole Oroslavje u rubrici pod nazivom </w:t>
      </w:r>
      <w:bookmarkStart w:id="2" w:name="_Hlk209602906"/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Poslovanje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sym w:font="Wingdings" w:char="F0E0"/>
      </w:r>
      <w:bookmarkEnd w:id="2"/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Natječaji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sym w:font="Wingdings" w:char="F0E0"/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Sadržaj i način testiranja.</w:t>
      </w:r>
    </w:p>
    <w:p w14:paraId="37C32B67" w14:textId="77777777" w:rsidR="00315052" w:rsidRDefault="00315052" w:rsidP="00315052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5564F033" w14:textId="77777777" w:rsidR="00315052" w:rsidRDefault="00315052" w:rsidP="00315052">
      <w:pPr>
        <w:rPr>
          <w:rFonts w:ascii="Calibri" w:eastAsia="Calibri" w:hAnsi="Calibri"/>
          <w:kern w:val="0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Povjerenstvo za provedbu natječaja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br/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br/>
      </w:r>
    </w:p>
    <w:p w14:paraId="1C5FAFF1" w14:textId="77777777" w:rsidR="00315052" w:rsidRDefault="00315052" w:rsidP="00315052"/>
    <w:p w14:paraId="0901A7B3" w14:textId="22559B8C" w:rsidR="00315052" w:rsidRDefault="00315052" w:rsidP="00315052">
      <w:bookmarkStart w:id="3" w:name="_GoBack"/>
      <w:bookmarkEnd w:id="3"/>
    </w:p>
    <w:p w14:paraId="5D6E4CC3" w14:textId="77777777" w:rsidR="00287760" w:rsidRDefault="00287760"/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52"/>
    <w:rsid w:val="00111CB2"/>
    <w:rsid w:val="00261C6F"/>
    <w:rsid w:val="00287760"/>
    <w:rsid w:val="002A7C58"/>
    <w:rsid w:val="00315052"/>
    <w:rsid w:val="003D2F01"/>
    <w:rsid w:val="004B145B"/>
    <w:rsid w:val="007B1847"/>
    <w:rsid w:val="00DA3477"/>
    <w:rsid w:val="00E87818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63E4"/>
  <w15:chartTrackingRefBased/>
  <w15:docId w15:val="{B5AE21A2-497C-40A0-8D22-FC8280D0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052"/>
    <w:pPr>
      <w:spacing w:line="252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3150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50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50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50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50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505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505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505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505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505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505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50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50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50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50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505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505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50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505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31505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505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505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315052"/>
    <w:rPr>
      <w:color w:val="0000FF"/>
      <w:u w:val="single"/>
    </w:rPr>
  </w:style>
  <w:style w:type="table" w:styleId="Reetkatablice">
    <w:name w:val="Table Grid"/>
    <w:basedOn w:val="Obinatablica"/>
    <w:uiPriority w:val="39"/>
    <w:rsid w:val="003150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-oroslavj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Natalija Mučnjak</cp:lastModifiedBy>
  <cp:revision>5</cp:revision>
  <dcterms:created xsi:type="dcterms:W3CDTF">2026-03-16T18:12:00Z</dcterms:created>
  <dcterms:modified xsi:type="dcterms:W3CDTF">2026-03-18T12:35:00Z</dcterms:modified>
</cp:coreProperties>
</file>